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3BE23" w14:textId="0131CB92" w:rsidR="00E100C8" w:rsidRPr="00E100C8" w:rsidRDefault="00E100C8" w:rsidP="00E100C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0C8">
        <w:rPr>
          <w:rFonts w:ascii="Times New Roman" w:hAnsi="Times New Roman" w:cs="Times New Roman"/>
          <w:sz w:val="28"/>
          <w:szCs w:val="28"/>
          <w:shd w:val="clear" w:color="auto" w:fill="FFFFFF"/>
        </w:rPr>
        <w:t>ПЕЧНОЕ ОТОПЛЕНИЕ</w:t>
      </w:r>
    </w:p>
    <w:p w14:paraId="1563624D" w14:textId="0F2CDA00" w:rsidR="001C68B9" w:rsidRPr="007B54A4" w:rsidRDefault="00E100C8" w:rsidP="001C68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F4EF53" wp14:editId="46B3F7AF">
            <wp:simplePos x="0" y="0"/>
            <wp:positionH relativeFrom="margin">
              <wp:align>left</wp:align>
            </wp:positionH>
            <wp:positionV relativeFrom="paragraph">
              <wp:posOffset>25527</wp:posOffset>
            </wp:positionV>
            <wp:extent cx="4114165" cy="3338830"/>
            <wp:effectExtent l="0" t="0" r="635" b="0"/>
            <wp:wrapTight wrapText="bothSides">
              <wp:wrapPolygon edited="0">
                <wp:start x="0" y="0"/>
                <wp:lineTo x="0" y="21444"/>
                <wp:lineTo x="21503" y="21444"/>
                <wp:lineTo x="215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8B9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    </w:t>
      </w:r>
      <w:r w:rsidR="007B54A4"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68B9"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Печное отопление в числе самых распространенных причин пожаров не только зимой, но и летом. От несправных печей загорается жилье, подсобные помещения и </w:t>
      </w:r>
      <w:r w:rsidR="001C68B9"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прочие </w:t>
      </w:r>
      <w:r w:rsidR="001C68B9"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>хо</w:t>
      </w:r>
      <w:r w:rsidR="001C68B9"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1C68B9"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постройки, бани, загоны для скота, теплицы и складские помещения. </w:t>
      </w:r>
    </w:p>
    <w:p w14:paraId="4E334BC4" w14:textId="5C2BD7CF" w:rsidR="004C1EF3" w:rsidRPr="007B54A4" w:rsidRDefault="001C68B9" w:rsidP="001C68B9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домашний очаг не стал очагом пожара, специалисты рекомендуют подготовить </w:t>
      </w: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>печи, заранее</w:t>
      </w: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>. В летний период и в начале осени еще можно успеть привести печь в полный порядок.</w:t>
      </w:r>
      <w:r w:rsidRPr="007B54A4">
        <w:rPr>
          <w:rFonts w:ascii="Times New Roman" w:hAnsi="Times New Roman" w:cs="Times New Roman"/>
          <w:sz w:val="28"/>
          <w:szCs w:val="28"/>
        </w:rPr>
        <w:br/>
      </w:r>
      <w:r w:rsidRPr="007B54A4">
        <w:rPr>
          <w:rFonts w:ascii="Times New Roman" w:hAnsi="Times New Roman" w:cs="Times New Roman"/>
          <w:sz w:val="28"/>
          <w:szCs w:val="28"/>
        </w:rPr>
        <w:br/>
      </w: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Перед началом отопительного сезона печи и дымоходы необходимо прочистить, отремонтировать, заделать трещины.</w:t>
      </w:r>
      <w:r w:rsidRPr="007B54A4">
        <w:rPr>
          <w:rFonts w:ascii="Times New Roman" w:hAnsi="Times New Roman" w:cs="Times New Roman"/>
          <w:sz w:val="28"/>
          <w:szCs w:val="28"/>
        </w:rPr>
        <w:br/>
      </w: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Перед началом отопительного сезона каждую печь, а также стеновые дымовые каналы в пределах помещения, и особенно дымовые трубы на чердаке, надо побелить известковым или глиняным раствором, чтобы на белом фоне можно было заметить появляющиеся черные от проходящего через них дыма трещины.</w:t>
      </w:r>
      <w:r w:rsidRPr="007B54A4">
        <w:rPr>
          <w:rFonts w:ascii="Times New Roman" w:hAnsi="Times New Roman" w:cs="Times New Roman"/>
          <w:sz w:val="28"/>
          <w:szCs w:val="28"/>
        </w:rPr>
        <w:br/>
      </w: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>- Печь, дымовая труба в местах соединения с деревянными чердачными или между</w:t>
      </w: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>этажными перекрытиями должны иметь утолщение кирпичной кладки - разделку. Не забывайте и про утолщение стенок печи.</w:t>
      </w:r>
      <w:r w:rsidRPr="007B54A4">
        <w:rPr>
          <w:rFonts w:ascii="Times New Roman" w:hAnsi="Times New Roman" w:cs="Times New Roman"/>
          <w:sz w:val="28"/>
          <w:szCs w:val="28"/>
        </w:rPr>
        <w:br/>
      </w: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>-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отступку.</w:t>
      </w:r>
      <w:r w:rsidRPr="007B54A4">
        <w:rPr>
          <w:rFonts w:ascii="Times New Roman" w:hAnsi="Times New Roman" w:cs="Times New Roman"/>
          <w:sz w:val="28"/>
          <w:szCs w:val="28"/>
        </w:rPr>
        <w:br/>
      </w: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>- Дымовые трубы следует выполнять вертикально, из глиняного кирпича, высотой не менее 500 мм над коньком кровли. Побелите трубу на чердаке и выше кровли.</w:t>
      </w:r>
      <w:r w:rsidRPr="007B54A4">
        <w:rPr>
          <w:rFonts w:ascii="Times New Roman" w:hAnsi="Times New Roman" w:cs="Times New Roman"/>
          <w:sz w:val="28"/>
          <w:szCs w:val="28"/>
        </w:rPr>
        <w:br/>
      </w: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>- Возле печи ОБЯЗАТЕЛЬНО настелите несгораемый лист размером 50 х 70 см.</w:t>
      </w:r>
      <w:r w:rsidRPr="007B54A4">
        <w:rPr>
          <w:rFonts w:ascii="Times New Roman" w:hAnsi="Times New Roman" w:cs="Times New Roman"/>
          <w:sz w:val="28"/>
          <w:szCs w:val="28"/>
        </w:rPr>
        <w:br/>
      </w: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>- Отрегулируйте печную дверцу, чтобы она плотно закрывалась.</w:t>
      </w:r>
      <w:r w:rsidRPr="007B54A4">
        <w:rPr>
          <w:rFonts w:ascii="Times New Roman" w:hAnsi="Times New Roman" w:cs="Times New Roman"/>
          <w:sz w:val="28"/>
          <w:szCs w:val="28"/>
        </w:rPr>
        <w:br/>
      </w:r>
      <w:r w:rsidRPr="007B54A4">
        <w:rPr>
          <w:rFonts w:ascii="Times New Roman" w:hAnsi="Times New Roman" w:cs="Times New Roman"/>
          <w:sz w:val="28"/>
          <w:szCs w:val="28"/>
        </w:rPr>
        <w:br/>
      </w:r>
      <w:r w:rsidR="007B54A4"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7B54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Самое главное! Серьезный ремонт печи и печную кладку следует </w:t>
      </w:r>
      <w:r w:rsidRPr="007B54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поручать только специалистам, которые имеют соответствующую лицензию и хорошие рекомендации. </w:t>
      </w:r>
    </w:p>
    <w:p w14:paraId="0E8D975E" w14:textId="30985A28" w:rsidR="001C68B9" w:rsidRDefault="001C68B9" w:rsidP="001C68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Помните, главное! Печь не только источник тепла и уюта, но и причина пожара, поэтому самые простые правила пожарной безопасности следует соблюдать всем, кто пользуется печным отоплением.</w:t>
      </w:r>
      <w:r w:rsidRPr="007B54A4">
        <w:rPr>
          <w:rFonts w:ascii="Times New Roman" w:hAnsi="Times New Roman" w:cs="Times New Roman"/>
          <w:sz w:val="28"/>
          <w:szCs w:val="28"/>
        </w:rPr>
        <w:br/>
      </w: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>- Чрезвычайно опасно оставлять топящиеся печи без присмотра или на попечение малолетних детей.</w:t>
      </w:r>
      <w:r w:rsidRPr="007B54A4">
        <w:rPr>
          <w:rFonts w:ascii="Times New Roman" w:hAnsi="Times New Roman" w:cs="Times New Roman"/>
          <w:sz w:val="28"/>
          <w:szCs w:val="28"/>
        </w:rPr>
        <w:br/>
      </w: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>- Нельзя применять для розжига печей горючие и легковоспламеняющиеся жидкости.</w:t>
      </w:r>
      <w:r w:rsidRPr="007B54A4">
        <w:rPr>
          <w:rFonts w:ascii="Times New Roman" w:hAnsi="Times New Roman" w:cs="Times New Roman"/>
          <w:sz w:val="28"/>
          <w:szCs w:val="28"/>
        </w:rPr>
        <w:br/>
      </w: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>- Не допускайте перекала печи! Чтобы избежать перекала, рекомендуется топить печь два-три раза в день не более, чем по полтора часа. За 3 часа до отхода ко сну топка печи должна быть прекращена.</w:t>
      </w:r>
      <w:r w:rsidRPr="007B54A4">
        <w:rPr>
          <w:rFonts w:ascii="Times New Roman" w:hAnsi="Times New Roman" w:cs="Times New Roman"/>
          <w:sz w:val="28"/>
          <w:szCs w:val="28"/>
        </w:rPr>
        <w:br/>
      </w: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>- Чтобы избежать образования трещин в кладке, нужно периодически прочищать дымоход от скапливающейся в нем сажи.</w:t>
      </w:r>
      <w:r w:rsidRPr="007B54A4">
        <w:rPr>
          <w:rFonts w:ascii="Times New Roman" w:hAnsi="Times New Roman" w:cs="Times New Roman"/>
          <w:sz w:val="28"/>
          <w:szCs w:val="28"/>
        </w:rPr>
        <w:br/>
      </w: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>- Не сушите на печи вещи и сырые дрова. Следите за тем, чтобы мебель, занавески и другие пожароопасные предметы находились не менее чем в полуметре от массива топящейся печи.</w:t>
      </w:r>
      <w:r w:rsidRPr="007B54A4">
        <w:rPr>
          <w:rFonts w:ascii="Times New Roman" w:hAnsi="Times New Roman" w:cs="Times New Roman"/>
          <w:sz w:val="28"/>
          <w:szCs w:val="28"/>
        </w:rPr>
        <w:br/>
      </w:r>
      <w:r w:rsidRPr="007B54A4">
        <w:rPr>
          <w:rFonts w:ascii="Times New Roman" w:hAnsi="Times New Roman" w:cs="Times New Roman"/>
          <w:sz w:val="28"/>
          <w:szCs w:val="28"/>
          <w:shd w:val="clear" w:color="auto" w:fill="FFFFFF"/>
        </w:rPr>
        <w:t>- 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стены.</w:t>
      </w:r>
    </w:p>
    <w:p w14:paraId="5FC78D37" w14:textId="3FC78C65" w:rsidR="0027478D" w:rsidRPr="0027478D" w:rsidRDefault="0027478D" w:rsidP="001C68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27478D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пожара</w:t>
      </w:r>
      <w:r w:rsidRPr="0027478D">
        <w:rPr>
          <w:rFonts w:ascii="Times New Roman" w:hAnsi="Times New Roman" w:cs="Times New Roman"/>
          <w:sz w:val="28"/>
          <w:szCs w:val="28"/>
          <w:shd w:val="clear" w:color="auto" w:fill="FFFFFF"/>
        </w:rPr>
        <w:t>, позвонить по номеру «101» (набирается с любого оператора и стационарного телефона) и вызвать пожарно-спасательную службу МЧС России. Также о происшествии можно сообщить по телефону «112» – единый номер вызова всех экстренных служб.</w:t>
      </w:r>
    </w:p>
    <w:p w14:paraId="00625E80" w14:textId="58D0159D" w:rsidR="007B54A4" w:rsidRDefault="007B54A4" w:rsidP="001C68B9">
      <w:pPr>
        <w:jc w:val="both"/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</w:pPr>
    </w:p>
    <w:p w14:paraId="0C77FD7E" w14:textId="77777777" w:rsidR="007B54A4" w:rsidRPr="00C11A97" w:rsidRDefault="007B54A4" w:rsidP="007B54A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11A97">
        <w:rPr>
          <w:rFonts w:ascii="Times New Roman" w:hAnsi="Times New Roman" w:cs="Times New Roman"/>
          <w:sz w:val="20"/>
          <w:szCs w:val="20"/>
        </w:rPr>
        <w:t>Инструктор ОГКУ «ПСС Иркутской области»</w:t>
      </w:r>
    </w:p>
    <w:p w14:paraId="724488F6" w14:textId="77777777" w:rsidR="007B54A4" w:rsidRPr="00C11A97" w:rsidRDefault="007B54A4" w:rsidP="007B54A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11A97">
        <w:rPr>
          <w:rFonts w:ascii="Times New Roman" w:hAnsi="Times New Roman" w:cs="Times New Roman"/>
          <w:sz w:val="20"/>
          <w:szCs w:val="20"/>
        </w:rPr>
        <w:t xml:space="preserve"> ПЧ-115 с. Тулюшка </w:t>
      </w:r>
    </w:p>
    <w:p w14:paraId="5D4E72BE" w14:textId="4A473C6E" w:rsidR="007B54A4" w:rsidRPr="001C68B9" w:rsidRDefault="007B54A4" w:rsidP="007B54A4">
      <w:pPr>
        <w:jc w:val="right"/>
        <w:rPr>
          <w:rFonts w:ascii="Times New Roman" w:hAnsi="Times New Roman" w:cs="Times New Roman"/>
          <w:sz w:val="28"/>
          <w:szCs w:val="28"/>
        </w:rPr>
      </w:pPr>
      <w:r w:rsidRPr="00C11A97">
        <w:rPr>
          <w:rFonts w:ascii="Times New Roman" w:hAnsi="Times New Roman" w:cs="Times New Roman"/>
          <w:sz w:val="20"/>
          <w:szCs w:val="20"/>
        </w:rPr>
        <w:t>Е.Г. Степанюк</w:t>
      </w:r>
    </w:p>
    <w:sectPr w:rsidR="007B54A4" w:rsidRPr="001C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76"/>
    <w:rsid w:val="001C68B9"/>
    <w:rsid w:val="0027478D"/>
    <w:rsid w:val="003C5DB2"/>
    <w:rsid w:val="004C1EF3"/>
    <w:rsid w:val="007B54A4"/>
    <w:rsid w:val="00E100C8"/>
    <w:rsid w:val="00E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7210"/>
  <w15:chartTrackingRefBased/>
  <w15:docId w15:val="{C850B36A-96ED-4BD6-A562-D49F2075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2023-07-21T00:55:00Z</dcterms:created>
  <dcterms:modified xsi:type="dcterms:W3CDTF">2023-07-21T01:55:00Z</dcterms:modified>
</cp:coreProperties>
</file>