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A18" w:rsidRDefault="00B72612" w:rsidP="00515B5B">
      <w:pPr>
        <w:rPr>
          <w:rFonts w:ascii="Times New Roman" w:hAnsi="Times New Roman" w:cs="Times New Roman"/>
          <w:sz w:val="32"/>
          <w:szCs w:val="32"/>
        </w:rPr>
      </w:pPr>
      <w:r w:rsidRPr="00B72612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B72612">
        <w:rPr>
          <w:rFonts w:ascii="Times New Roman" w:hAnsi="Times New Roman" w:cs="Times New Roman"/>
          <w:sz w:val="32"/>
          <w:szCs w:val="32"/>
        </w:rPr>
        <w:t>Зиминская</w:t>
      </w:r>
      <w:proofErr w:type="spellEnd"/>
      <w:r w:rsidRPr="00B72612">
        <w:rPr>
          <w:rFonts w:ascii="Times New Roman" w:hAnsi="Times New Roman" w:cs="Times New Roman"/>
          <w:sz w:val="32"/>
          <w:szCs w:val="32"/>
        </w:rPr>
        <w:t xml:space="preserve"> межрайонная прокуратура разъясняет изменения порядка получения налоговых уведомлений для уплаты физическими лицами налогов на имущество и НДФЛ через единый портал </w:t>
      </w:r>
      <w:proofErr w:type="spellStart"/>
      <w:r w:rsidRPr="00B72612">
        <w:rPr>
          <w:rFonts w:ascii="Times New Roman" w:hAnsi="Times New Roman" w:cs="Times New Roman"/>
          <w:sz w:val="32"/>
          <w:szCs w:val="32"/>
        </w:rPr>
        <w:t>госуслуг</w:t>
      </w:r>
      <w:proofErr w:type="spellEnd"/>
      <w:r w:rsidRPr="00B72612">
        <w:rPr>
          <w:rFonts w:ascii="Times New Roman" w:hAnsi="Times New Roman" w:cs="Times New Roman"/>
          <w:sz w:val="32"/>
          <w:szCs w:val="32"/>
        </w:rPr>
        <w:t xml:space="preserve"> (ЕПГУ)».</w:t>
      </w:r>
    </w:p>
    <w:p w:rsidR="00515B5B" w:rsidRDefault="00B72612">
      <w:pPr>
        <w:rPr>
          <w:rFonts w:ascii="Times New Roman" w:hAnsi="Times New Roman" w:cs="Times New Roman"/>
          <w:sz w:val="32"/>
          <w:szCs w:val="32"/>
        </w:rPr>
      </w:pPr>
      <w:r w:rsidRPr="00B72612">
        <w:rPr>
          <w:rFonts w:ascii="Times New Roman" w:hAnsi="Times New Roman" w:cs="Times New Roman"/>
          <w:sz w:val="32"/>
          <w:szCs w:val="32"/>
        </w:rPr>
        <w:t xml:space="preserve">С 01.08.2026 скорректирован порядок получения налоговых уведомлений для уплаты физическими лицами налогов на имущество и НДФЛ через единый портал </w:t>
      </w:r>
      <w:proofErr w:type="spellStart"/>
      <w:r w:rsidRPr="00B72612">
        <w:rPr>
          <w:rFonts w:ascii="Times New Roman" w:hAnsi="Times New Roman" w:cs="Times New Roman"/>
          <w:sz w:val="32"/>
          <w:szCs w:val="32"/>
        </w:rPr>
        <w:t>госуслуг</w:t>
      </w:r>
      <w:proofErr w:type="spellEnd"/>
      <w:r w:rsidRPr="00B72612">
        <w:rPr>
          <w:rFonts w:ascii="Times New Roman" w:hAnsi="Times New Roman" w:cs="Times New Roman"/>
          <w:sz w:val="32"/>
          <w:szCs w:val="32"/>
        </w:rPr>
        <w:t xml:space="preserve"> (ЕПГУ). Налоговые уведомления будут передаваться налоговыми органами через личный кабинет на ЕПГУ всем налогоплательщикам - физическим лицам, зарегистрированным в ЕПГУ. </w:t>
      </w:r>
    </w:p>
    <w:p w:rsidR="00515B5B" w:rsidRDefault="00B72612">
      <w:pPr>
        <w:rPr>
          <w:rFonts w:ascii="Times New Roman" w:hAnsi="Times New Roman" w:cs="Times New Roman"/>
          <w:sz w:val="32"/>
          <w:szCs w:val="32"/>
        </w:rPr>
      </w:pPr>
      <w:r w:rsidRPr="00B72612">
        <w:rPr>
          <w:rFonts w:ascii="Times New Roman" w:hAnsi="Times New Roman" w:cs="Times New Roman"/>
          <w:sz w:val="32"/>
          <w:szCs w:val="32"/>
        </w:rPr>
        <w:t xml:space="preserve">Граждане освобождены от обязанности </w:t>
      </w:r>
      <w:proofErr w:type="gramStart"/>
      <w:r w:rsidRPr="00B72612">
        <w:rPr>
          <w:rFonts w:ascii="Times New Roman" w:hAnsi="Times New Roman" w:cs="Times New Roman"/>
          <w:sz w:val="32"/>
          <w:szCs w:val="32"/>
        </w:rPr>
        <w:t>подписывать</w:t>
      </w:r>
      <w:proofErr w:type="gramEnd"/>
      <w:r w:rsidRPr="00B72612">
        <w:rPr>
          <w:rFonts w:ascii="Times New Roman" w:hAnsi="Times New Roman" w:cs="Times New Roman"/>
          <w:sz w:val="32"/>
          <w:szCs w:val="32"/>
        </w:rPr>
        <w:t xml:space="preserve"> и предварительно направлять в налоговый орган уведомление о необходимости получения документов (сведений), содержащих налоговую тайну, от налоговых органов через личный кабинет на ЕПГУ.</w:t>
      </w:r>
    </w:p>
    <w:p w:rsidR="00515B5B" w:rsidRDefault="00B72612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B72612">
        <w:rPr>
          <w:rFonts w:ascii="Times New Roman" w:hAnsi="Times New Roman" w:cs="Times New Roman"/>
          <w:sz w:val="32"/>
          <w:szCs w:val="32"/>
        </w:rPr>
        <w:t xml:space="preserve"> Исключением являются ситуации, когда налогоплательщик через ЕПГУ написал отказ от получения документов на портале </w:t>
      </w:r>
      <w:proofErr w:type="spellStart"/>
      <w:r w:rsidRPr="00B72612">
        <w:rPr>
          <w:rFonts w:ascii="Times New Roman" w:hAnsi="Times New Roman" w:cs="Times New Roman"/>
          <w:sz w:val="32"/>
          <w:szCs w:val="32"/>
        </w:rPr>
        <w:t>госуслуг</w:t>
      </w:r>
      <w:proofErr w:type="spellEnd"/>
      <w:r w:rsidRPr="00B72612">
        <w:rPr>
          <w:rFonts w:ascii="Times New Roman" w:hAnsi="Times New Roman" w:cs="Times New Roman"/>
          <w:sz w:val="32"/>
          <w:szCs w:val="32"/>
        </w:rPr>
        <w:t xml:space="preserve"> (подал уведомление о прекращении получения документов от налоговых органов через ЛК ЕПГУ). </w:t>
      </w:r>
    </w:p>
    <w:p w:rsidR="00D55509" w:rsidRPr="00B72612" w:rsidRDefault="00B72612">
      <w:pPr>
        <w:rPr>
          <w:rFonts w:ascii="Times New Roman" w:hAnsi="Times New Roman" w:cs="Times New Roman"/>
          <w:sz w:val="32"/>
          <w:szCs w:val="32"/>
        </w:rPr>
      </w:pPr>
      <w:r w:rsidRPr="00B72612">
        <w:rPr>
          <w:rFonts w:ascii="Times New Roman" w:hAnsi="Times New Roman" w:cs="Times New Roman"/>
          <w:sz w:val="32"/>
          <w:szCs w:val="32"/>
        </w:rPr>
        <w:t xml:space="preserve">В таком случае налоговые уведомления будут приходить по почте или через личный кабинет налогоплательщика. Как и прежде, налогоплательщик независимо от порядка направления налогового уведомления дополнительно имеет право обратиться в любой налоговый орган, обслуживающий граждан, и (или) </w:t>
      </w:r>
      <w:proofErr w:type="gramStart"/>
      <w:r w:rsidRPr="00B72612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B7261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B72612">
        <w:rPr>
          <w:rFonts w:ascii="Times New Roman" w:hAnsi="Times New Roman" w:cs="Times New Roman"/>
          <w:sz w:val="32"/>
          <w:szCs w:val="32"/>
        </w:rPr>
        <w:t>уполномоченный</w:t>
      </w:r>
      <w:proofErr w:type="gramEnd"/>
      <w:r w:rsidRPr="00B72612">
        <w:rPr>
          <w:rFonts w:ascii="Times New Roman" w:hAnsi="Times New Roman" w:cs="Times New Roman"/>
          <w:sz w:val="32"/>
          <w:szCs w:val="32"/>
        </w:rPr>
        <w:t xml:space="preserve"> МФЦ и получить там налоговое уведомление на бумаге не позднее пяти рабочих дней. Для этого действует форма заявления о выдаче налогового уведомления.</w:t>
      </w:r>
    </w:p>
    <w:sectPr w:rsidR="00D55509" w:rsidRPr="00B72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612"/>
    <w:rsid w:val="00515B5B"/>
    <w:rsid w:val="006D7A18"/>
    <w:rsid w:val="00B72612"/>
    <w:rsid w:val="00D5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1209</Characters>
  <Application>Microsoft Office Word</Application>
  <DocSecurity>0</DocSecurity>
  <Lines>10</Lines>
  <Paragraphs>2</Paragraphs>
  <ScaleCrop>false</ScaleCrop>
  <Company>Microsoft Corporation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3</cp:revision>
  <dcterms:created xsi:type="dcterms:W3CDTF">2026-10-05T06:41:00Z</dcterms:created>
  <dcterms:modified xsi:type="dcterms:W3CDTF">2026-10-05T08:40:00Z</dcterms:modified>
</cp:coreProperties>
</file>