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A77" w:rsidRDefault="00A54A77" w:rsidP="00A54A77">
      <w:pPr>
        <w:pStyle w:val="a3"/>
        <w:spacing w:after="0" w:line="240" w:lineRule="auto"/>
        <w:jc w:val="center"/>
        <w:rPr>
          <w:rStyle w:val="a9"/>
          <w:b/>
          <w:color w:val="943634"/>
          <w:sz w:val="44"/>
          <w:szCs w:val="44"/>
          <w:lang w:val="ru-RU"/>
        </w:rPr>
      </w:pPr>
    </w:p>
    <w:p w:rsidR="00A54A77" w:rsidRDefault="00A54A77" w:rsidP="00A54A77">
      <w:pPr>
        <w:pStyle w:val="a3"/>
        <w:spacing w:after="0" w:line="240" w:lineRule="auto"/>
        <w:jc w:val="center"/>
        <w:rPr>
          <w:rStyle w:val="a9"/>
          <w:b/>
          <w:color w:val="943634"/>
          <w:sz w:val="44"/>
          <w:szCs w:val="44"/>
          <w:lang w:val="ru-RU"/>
        </w:rPr>
      </w:pPr>
    </w:p>
    <w:p w:rsidR="00A54A77" w:rsidRDefault="00A54A77" w:rsidP="00A54A77">
      <w:pPr>
        <w:pStyle w:val="a3"/>
        <w:spacing w:after="0" w:line="240" w:lineRule="auto"/>
        <w:jc w:val="center"/>
        <w:rPr>
          <w:rStyle w:val="a9"/>
          <w:b/>
          <w:color w:val="943634"/>
          <w:sz w:val="44"/>
          <w:szCs w:val="44"/>
          <w:lang w:val="ru-RU"/>
        </w:rPr>
      </w:pPr>
    </w:p>
    <w:p w:rsidR="00A54A77" w:rsidRDefault="00A54A77" w:rsidP="00A54A77">
      <w:pPr>
        <w:pStyle w:val="a3"/>
        <w:spacing w:after="0" w:line="240" w:lineRule="auto"/>
        <w:jc w:val="center"/>
        <w:rPr>
          <w:rStyle w:val="a9"/>
          <w:b/>
          <w:color w:val="943634"/>
          <w:sz w:val="44"/>
          <w:szCs w:val="44"/>
          <w:lang w:val="ru-RU"/>
        </w:rPr>
      </w:pPr>
    </w:p>
    <w:p w:rsidR="00A54A77" w:rsidRDefault="00A54A77" w:rsidP="00A54A77">
      <w:pPr>
        <w:pStyle w:val="a3"/>
        <w:spacing w:after="0" w:line="240" w:lineRule="auto"/>
        <w:jc w:val="center"/>
        <w:rPr>
          <w:rStyle w:val="a9"/>
          <w:b/>
          <w:color w:val="943634"/>
          <w:sz w:val="44"/>
          <w:szCs w:val="44"/>
          <w:lang w:val="ru-RU"/>
        </w:rPr>
      </w:pPr>
    </w:p>
    <w:p w:rsidR="00A54A77" w:rsidRDefault="00A54A77" w:rsidP="00A54A77">
      <w:pPr>
        <w:pStyle w:val="a3"/>
        <w:spacing w:after="0" w:line="240" w:lineRule="auto"/>
        <w:jc w:val="center"/>
        <w:rPr>
          <w:rStyle w:val="a9"/>
          <w:b/>
          <w:color w:val="943634"/>
          <w:sz w:val="44"/>
          <w:szCs w:val="44"/>
          <w:lang w:val="ru-RU"/>
        </w:rPr>
      </w:pPr>
    </w:p>
    <w:p w:rsidR="00A54A77" w:rsidRDefault="00A54A77" w:rsidP="00A54A77">
      <w:pPr>
        <w:pStyle w:val="a3"/>
        <w:spacing w:after="0" w:line="240" w:lineRule="auto"/>
        <w:jc w:val="center"/>
        <w:rPr>
          <w:rStyle w:val="a9"/>
          <w:b/>
          <w:color w:val="943634"/>
          <w:sz w:val="44"/>
          <w:szCs w:val="44"/>
          <w:lang w:val="ru-RU"/>
        </w:rPr>
      </w:pPr>
    </w:p>
    <w:p w:rsidR="00A54A77" w:rsidRDefault="00A54A77" w:rsidP="00A54A77">
      <w:pPr>
        <w:pStyle w:val="a3"/>
        <w:spacing w:after="0" w:line="240" w:lineRule="auto"/>
        <w:jc w:val="center"/>
        <w:rPr>
          <w:rStyle w:val="a9"/>
          <w:b/>
          <w:color w:val="943634"/>
          <w:sz w:val="44"/>
          <w:szCs w:val="44"/>
          <w:lang w:val="ru-RU"/>
        </w:rPr>
      </w:pPr>
    </w:p>
    <w:p w:rsidR="00A54A77" w:rsidRDefault="00A54A77" w:rsidP="00A54A77">
      <w:pPr>
        <w:pStyle w:val="a3"/>
        <w:spacing w:after="0" w:line="240" w:lineRule="auto"/>
        <w:jc w:val="center"/>
        <w:rPr>
          <w:rStyle w:val="a9"/>
          <w:b/>
          <w:color w:val="943634"/>
          <w:sz w:val="44"/>
          <w:szCs w:val="44"/>
          <w:lang w:val="ru-RU"/>
        </w:rPr>
      </w:pPr>
    </w:p>
    <w:p w:rsidR="00A54A77" w:rsidRDefault="00A54A77" w:rsidP="00A54A77">
      <w:pPr>
        <w:pStyle w:val="a3"/>
        <w:spacing w:after="0" w:line="240" w:lineRule="auto"/>
        <w:jc w:val="center"/>
        <w:rPr>
          <w:rStyle w:val="a9"/>
          <w:b/>
          <w:color w:val="943634"/>
          <w:sz w:val="44"/>
          <w:szCs w:val="44"/>
          <w:lang w:val="ru-RU"/>
        </w:rPr>
      </w:pPr>
    </w:p>
    <w:p w:rsidR="00A54A77" w:rsidRDefault="00A54A77" w:rsidP="00A54A77">
      <w:pPr>
        <w:pStyle w:val="a3"/>
        <w:spacing w:after="0" w:line="240" w:lineRule="auto"/>
        <w:jc w:val="center"/>
        <w:rPr>
          <w:rStyle w:val="a9"/>
          <w:b/>
          <w:color w:val="943634"/>
          <w:sz w:val="44"/>
          <w:szCs w:val="44"/>
          <w:lang w:val="ru-RU"/>
        </w:rPr>
      </w:pPr>
    </w:p>
    <w:p w:rsidR="00A54A77" w:rsidRDefault="00A54A77" w:rsidP="00A54A77">
      <w:pPr>
        <w:pStyle w:val="a3"/>
        <w:spacing w:after="0" w:line="240" w:lineRule="auto"/>
        <w:jc w:val="center"/>
        <w:rPr>
          <w:rStyle w:val="a9"/>
          <w:b/>
          <w:color w:val="943634"/>
          <w:sz w:val="44"/>
          <w:szCs w:val="44"/>
          <w:lang w:val="ru-RU"/>
        </w:rPr>
      </w:pPr>
    </w:p>
    <w:p w:rsidR="00A54A77" w:rsidRDefault="00A54A77" w:rsidP="00A54A77">
      <w:pPr>
        <w:pStyle w:val="a3"/>
        <w:spacing w:after="0" w:line="240" w:lineRule="auto"/>
        <w:jc w:val="center"/>
        <w:rPr>
          <w:rStyle w:val="a9"/>
          <w:b/>
          <w:color w:val="943634"/>
          <w:sz w:val="44"/>
          <w:szCs w:val="44"/>
          <w:lang w:val="ru-RU"/>
        </w:rPr>
      </w:pPr>
    </w:p>
    <w:p w:rsidR="00A54A77" w:rsidRPr="00A925CF" w:rsidRDefault="00A54A77" w:rsidP="00A54A77">
      <w:pPr>
        <w:pStyle w:val="a3"/>
        <w:spacing w:after="0" w:line="240" w:lineRule="auto"/>
        <w:jc w:val="center"/>
        <w:rPr>
          <w:rStyle w:val="a9"/>
          <w:b/>
          <w:color w:val="943634"/>
          <w:sz w:val="44"/>
          <w:szCs w:val="44"/>
          <w:lang w:val="ru-RU"/>
        </w:rPr>
      </w:pPr>
      <w:r w:rsidRPr="00A925CF">
        <w:rPr>
          <w:rStyle w:val="a9"/>
          <w:b/>
          <w:color w:val="943634"/>
          <w:sz w:val="44"/>
          <w:szCs w:val="44"/>
          <w:lang w:val="ru-RU"/>
        </w:rPr>
        <w:t xml:space="preserve">Схема водоснабжения и водоотведения </w:t>
      </w:r>
    </w:p>
    <w:p w:rsidR="00A54A77" w:rsidRPr="00A925CF" w:rsidRDefault="00A54A77" w:rsidP="00A54A77">
      <w:pPr>
        <w:pStyle w:val="a3"/>
        <w:spacing w:after="0" w:line="240" w:lineRule="auto"/>
        <w:jc w:val="center"/>
        <w:rPr>
          <w:rStyle w:val="a9"/>
          <w:b/>
          <w:color w:val="943634"/>
          <w:sz w:val="44"/>
          <w:szCs w:val="44"/>
          <w:lang w:val="ru-RU"/>
        </w:rPr>
      </w:pPr>
      <w:r>
        <w:rPr>
          <w:rStyle w:val="a9"/>
          <w:b/>
          <w:color w:val="943634"/>
          <w:sz w:val="44"/>
          <w:szCs w:val="44"/>
          <w:lang w:val="ru-RU"/>
        </w:rPr>
        <w:t>Кимильтейского</w:t>
      </w:r>
      <w:r w:rsidRPr="00A925CF">
        <w:rPr>
          <w:rStyle w:val="a9"/>
          <w:b/>
          <w:color w:val="943634"/>
          <w:sz w:val="44"/>
          <w:szCs w:val="44"/>
          <w:lang w:val="ru-RU"/>
        </w:rPr>
        <w:t xml:space="preserve"> </w:t>
      </w:r>
      <w:proofErr w:type="gramStart"/>
      <w:r w:rsidRPr="00A925CF">
        <w:rPr>
          <w:rStyle w:val="a9"/>
          <w:b/>
          <w:color w:val="943634"/>
          <w:sz w:val="44"/>
          <w:szCs w:val="44"/>
          <w:lang w:val="ru-RU"/>
        </w:rPr>
        <w:t>муниципального</w:t>
      </w:r>
      <w:proofErr w:type="gramEnd"/>
      <w:r w:rsidRPr="00A925CF">
        <w:rPr>
          <w:rStyle w:val="a9"/>
          <w:b/>
          <w:color w:val="943634"/>
          <w:sz w:val="44"/>
          <w:szCs w:val="44"/>
          <w:lang w:val="ru-RU"/>
        </w:rPr>
        <w:t xml:space="preserve"> образования Иркутской области</w:t>
      </w:r>
    </w:p>
    <w:p w:rsidR="00A54A77" w:rsidRDefault="00A54A77" w:rsidP="00A54A77">
      <w:pPr>
        <w:pStyle w:val="a3"/>
        <w:jc w:val="center"/>
        <w:rPr>
          <w:rStyle w:val="a9"/>
          <w:b/>
          <w:sz w:val="40"/>
          <w:szCs w:val="40"/>
          <w:lang w:val="ru-RU"/>
        </w:rPr>
      </w:pPr>
    </w:p>
    <w:p w:rsidR="00A54A77" w:rsidRDefault="00A54A77" w:rsidP="00A54A77">
      <w:pPr>
        <w:pStyle w:val="a3"/>
        <w:jc w:val="center"/>
        <w:rPr>
          <w:rStyle w:val="a9"/>
          <w:b/>
          <w:sz w:val="40"/>
          <w:szCs w:val="40"/>
          <w:lang w:val="ru-RU"/>
        </w:rPr>
      </w:pPr>
    </w:p>
    <w:p w:rsidR="00A54A77" w:rsidRDefault="00A54A77" w:rsidP="00A54A77">
      <w:pPr>
        <w:rPr>
          <w:lang w:val="ru-RU"/>
        </w:rPr>
      </w:pPr>
    </w:p>
    <w:p w:rsidR="00A54A77" w:rsidRPr="00A54A77" w:rsidRDefault="00A54A77" w:rsidP="00A54A77">
      <w:pPr>
        <w:rPr>
          <w:lang w:val="ru-RU"/>
        </w:rPr>
      </w:pPr>
    </w:p>
    <w:p w:rsidR="00A54A77" w:rsidRPr="006B2F32" w:rsidRDefault="00A54A77" w:rsidP="00A54A77">
      <w:pPr>
        <w:autoSpaceDE w:val="0"/>
        <w:autoSpaceDN w:val="0"/>
        <w:adjustRightInd w:val="0"/>
        <w:spacing w:after="0" w:line="240" w:lineRule="auto"/>
        <w:jc w:val="right"/>
        <w:rPr>
          <w:rFonts w:ascii="Calibri" w:hAnsi="Calibri" w:cs="TimesNewRomanPS-BoldMT"/>
          <w:b/>
          <w:bCs/>
          <w:sz w:val="24"/>
          <w:szCs w:val="24"/>
          <w:lang w:val="ru-RU" w:eastAsia="ru-RU"/>
        </w:rPr>
      </w:pPr>
      <w:proofErr w:type="gramStart"/>
      <w:r w:rsidRPr="006B2F32">
        <w:rPr>
          <w:rFonts w:ascii="Calibri" w:hAnsi="Calibri" w:cs="TimesNewRomanPS-BoldMT"/>
          <w:b/>
          <w:bCs/>
          <w:sz w:val="24"/>
          <w:szCs w:val="24"/>
          <w:lang w:val="ru-RU" w:eastAsia="ru-RU"/>
        </w:rPr>
        <w:t>Утверждена</w:t>
      </w:r>
      <w:proofErr w:type="gramEnd"/>
      <w:r>
        <w:rPr>
          <w:rFonts w:ascii="Calibri" w:hAnsi="Calibri" w:cs="TimesNewRomanPS-BoldMT"/>
          <w:b/>
          <w:bCs/>
          <w:sz w:val="24"/>
          <w:szCs w:val="24"/>
          <w:lang w:val="ru-RU" w:eastAsia="ru-RU"/>
        </w:rPr>
        <w:t xml:space="preserve"> </w:t>
      </w:r>
      <w:r w:rsidRPr="006B2F32">
        <w:rPr>
          <w:rFonts w:ascii="Calibri" w:hAnsi="Calibri" w:cs="TimesNewRomanPS-BoldMT"/>
          <w:b/>
          <w:bCs/>
          <w:sz w:val="24"/>
          <w:szCs w:val="24"/>
          <w:lang w:val="ru-RU" w:eastAsia="ru-RU"/>
        </w:rPr>
        <w:t>постановлением главы администрации</w:t>
      </w:r>
    </w:p>
    <w:p w:rsidR="00A54A77" w:rsidRPr="006B2F32" w:rsidRDefault="00A54A77" w:rsidP="00A54A77">
      <w:pPr>
        <w:autoSpaceDE w:val="0"/>
        <w:autoSpaceDN w:val="0"/>
        <w:adjustRightInd w:val="0"/>
        <w:spacing w:after="0" w:line="240" w:lineRule="auto"/>
        <w:jc w:val="right"/>
        <w:rPr>
          <w:rFonts w:ascii="Calibri" w:hAnsi="Calibri" w:cs="TimesNewRomanPS-BoldMT"/>
          <w:b/>
          <w:bCs/>
          <w:sz w:val="24"/>
          <w:szCs w:val="24"/>
          <w:lang w:val="ru-RU" w:eastAsia="ru-RU"/>
        </w:rPr>
      </w:pPr>
      <w:r>
        <w:rPr>
          <w:rFonts w:ascii="Calibri" w:hAnsi="Calibri" w:cs="TimesNewRomanPS-BoldMT"/>
          <w:b/>
          <w:bCs/>
          <w:sz w:val="24"/>
          <w:szCs w:val="24"/>
          <w:lang w:val="ru-RU" w:eastAsia="ru-RU"/>
        </w:rPr>
        <w:t xml:space="preserve">Кимильтейского </w:t>
      </w:r>
      <w:r w:rsidRPr="006B2F32">
        <w:rPr>
          <w:rFonts w:ascii="Calibri" w:hAnsi="Calibri" w:cs="TimesNewRomanPS-BoldMT"/>
          <w:b/>
          <w:bCs/>
          <w:sz w:val="24"/>
          <w:szCs w:val="24"/>
          <w:lang w:val="ru-RU" w:eastAsia="ru-RU"/>
        </w:rPr>
        <w:t>муниципального образования</w:t>
      </w:r>
    </w:p>
    <w:p w:rsidR="00A54A77" w:rsidRDefault="00A54A77" w:rsidP="00A54A77">
      <w:pPr>
        <w:pStyle w:val="a3"/>
        <w:ind w:left="4248" w:firstLine="708"/>
        <w:rPr>
          <w:rFonts w:ascii="Calibri" w:hAnsi="Calibri" w:cs="TimesNewRomanPS-BoldMT"/>
          <w:b/>
          <w:bCs/>
          <w:sz w:val="24"/>
          <w:szCs w:val="24"/>
          <w:lang w:val="ru-RU" w:eastAsia="ru-RU"/>
        </w:rPr>
      </w:pPr>
      <w:r>
        <w:rPr>
          <w:rFonts w:ascii="Calibri" w:hAnsi="Calibri" w:cs="TimesNewRomanPS-BoldMT"/>
          <w:b/>
          <w:bCs/>
          <w:caps w:val="0"/>
          <w:sz w:val="24"/>
          <w:szCs w:val="24"/>
          <w:lang w:val="ru-RU" w:eastAsia="ru-RU"/>
        </w:rPr>
        <w:t xml:space="preserve">                        о</w:t>
      </w:r>
      <w:r w:rsidRPr="006B2F32">
        <w:rPr>
          <w:rFonts w:ascii="Calibri" w:hAnsi="Calibri" w:cs="TimesNewRomanPS-BoldMT"/>
          <w:b/>
          <w:bCs/>
          <w:caps w:val="0"/>
          <w:sz w:val="24"/>
          <w:szCs w:val="24"/>
          <w:lang w:val="ru-RU" w:eastAsia="ru-RU"/>
        </w:rPr>
        <w:t>т</w:t>
      </w:r>
      <w:r>
        <w:rPr>
          <w:rFonts w:ascii="Calibri" w:hAnsi="Calibri" w:cs="TimesNewRomanPS-BoldMT"/>
          <w:b/>
          <w:bCs/>
          <w:sz w:val="24"/>
          <w:szCs w:val="24"/>
          <w:lang w:val="ru-RU" w:eastAsia="ru-RU"/>
        </w:rPr>
        <w:t xml:space="preserve"> 16.04.2019г. </w:t>
      </w:r>
      <w:r w:rsidRPr="006B2F32">
        <w:rPr>
          <w:rFonts w:ascii="Calibri" w:hAnsi="Calibri" w:cs="TimesNewRomanPS-BoldMT"/>
          <w:b/>
          <w:bCs/>
          <w:sz w:val="24"/>
          <w:szCs w:val="24"/>
          <w:lang w:val="ru-RU" w:eastAsia="ru-RU"/>
        </w:rPr>
        <w:t xml:space="preserve"> №</w:t>
      </w:r>
      <w:r>
        <w:rPr>
          <w:rFonts w:ascii="Calibri" w:hAnsi="Calibri" w:cs="TimesNewRomanPS-BoldMT"/>
          <w:b/>
          <w:bCs/>
          <w:sz w:val="24"/>
          <w:szCs w:val="24"/>
          <w:lang w:val="ru-RU" w:eastAsia="ru-RU"/>
        </w:rPr>
        <w:t xml:space="preserve">  30</w:t>
      </w:r>
    </w:p>
    <w:p w:rsidR="00A54A77" w:rsidRPr="0092484A" w:rsidRDefault="00A54A77" w:rsidP="00A54A77">
      <w:pPr>
        <w:jc w:val="right"/>
        <w:rPr>
          <w:b/>
          <w:lang w:val="ru-RU" w:eastAsia="ru-RU"/>
        </w:rPr>
      </w:pPr>
      <w:r w:rsidRPr="0092484A">
        <w:rPr>
          <w:b/>
          <w:lang w:val="ru-RU" w:eastAsia="ru-RU"/>
        </w:rPr>
        <w:t>____________________ Н.Н. Андреев</w:t>
      </w:r>
    </w:p>
    <w:p w:rsidR="00A54A77" w:rsidRPr="00A54A77" w:rsidRDefault="00A54A77" w:rsidP="00A54A77">
      <w:pPr>
        <w:pStyle w:val="a3"/>
        <w:ind w:left="4248" w:firstLine="708"/>
        <w:rPr>
          <w:rFonts w:ascii="Calibri" w:hAnsi="Calibri" w:cs="TimesNewRomanPS-BoldMT"/>
          <w:b/>
          <w:bCs/>
          <w:sz w:val="24"/>
          <w:szCs w:val="24"/>
          <w:lang w:val="ru-RU" w:eastAsia="ru-RU"/>
        </w:rPr>
      </w:pPr>
      <w:r>
        <w:rPr>
          <w:rFonts w:ascii="Calibri" w:hAnsi="Calibri" w:cs="TimesNewRomanPS-BoldMT"/>
          <w:b/>
          <w:bCs/>
          <w:sz w:val="24"/>
          <w:szCs w:val="24"/>
          <w:lang w:val="ru-RU" w:eastAsia="ru-RU"/>
        </w:rPr>
        <w:t xml:space="preserve"> </w:t>
      </w:r>
    </w:p>
    <w:p w:rsidR="00A54A77" w:rsidRDefault="00A54A77" w:rsidP="00A54A77">
      <w:pPr>
        <w:pStyle w:val="kr"/>
        <w:ind w:firstLine="0"/>
        <w:rPr>
          <w:rFonts w:ascii="Calibri" w:hAnsi="Calibri"/>
          <w:b/>
          <w:sz w:val="24"/>
          <w:lang w:eastAsia="ru-RU"/>
        </w:rPr>
      </w:pPr>
    </w:p>
    <w:p w:rsidR="00A54A77" w:rsidRDefault="00A54A77" w:rsidP="00A54A77">
      <w:pPr>
        <w:pStyle w:val="kr"/>
        <w:jc w:val="right"/>
        <w:rPr>
          <w:rFonts w:ascii="Calibri" w:hAnsi="Calibri"/>
          <w:b/>
          <w:sz w:val="24"/>
          <w:lang w:eastAsia="ru-RU"/>
        </w:rPr>
      </w:pPr>
    </w:p>
    <w:p w:rsidR="00A54A77" w:rsidRDefault="00A54A77" w:rsidP="00A54A77">
      <w:pPr>
        <w:pStyle w:val="kr"/>
        <w:jc w:val="right"/>
        <w:rPr>
          <w:rFonts w:ascii="Calibri" w:hAnsi="Calibri"/>
          <w:b/>
          <w:sz w:val="24"/>
          <w:lang w:eastAsia="ru-RU"/>
        </w:rPr>
      </w:pPr>
    </w:p>
    <w:p w:rsidR="00A54A77" w:rsidRDefault="00A54A77" w:rsidP="00A54A77">
      <w:pPr>
        <w:pStyle w:val="kr"/>
        <w:jc w:val="center"/>
        <w:rPr>
          <w:rFonts w:ascii="Calibri" w:hAnsi="Calibri" w:cs="TimesNewRomanPS-BoldMT"/>
          <w:b/>
          <w:bCs/>
          <w:sz w:val="24"/>
          <w:lang w:eastAsia="ru-RU"/>
        </w:rPr>
      </w:pPr>
      <w:r>
        <w:rPr>
          <w:rFonts w:ascii="Calibri" w:hAnsi="Calibri"/>
          <w:b/>
          <w:sz w:val="24"/>
          <w:lang w:eastAsia="ru-RU"/>
        </w:rPr>
        <w:t>Кимильтей, 2018г.</w:t>
      </w:r>
    </w:p>
    <w:p w:rsidR="00A54A77" w:rsidRPr="00A925CF" w:rsidRDefault="00A54A77" w:rsidP="00A54A77">
      <w:pPr>
        <w:pStyle w:val="afb"/>
        <w:jc w:val="center"/>
        <w:rPr>
          <w:rFonts w:ascii="Times New Roman" w:hAnsi="Times New Roman"/>
          <w:sz w:val="24"/>
          <w:szCs w:val="24"/>
          <w:lang w:val="ru-RU"/>
        </w:rPr>
      </w:pPr>
      <w:r w:rsidRPr="00A925CF">
        <w:rPr>
          <w:rFonts w:ascii="Times New Roman" w:hAnsi="Times New Roman"/>
          <w:sz w:val="24"/>
          <w:szCs w:val="24"/>
          <w:lang w:val="ru-RU"/>
        </w:rPr>
        <w:lastRenderedPageBreak/>
        <w:t>Содержание</w:t>
      </w:r>
    </w:p>
    <w:p w:rsidR="00A54A77" w:rsidRPr="00A925CF" w:rsidRDefault="00A54A77" w:rsidP="00A54A77">
      <w:pPr>
        <w:rPr>
          <w:rFonts w:ascii="Times New Roman" w:hAnsi="Times New Roman"/>
          <w:sz w:val="24"/>
          <w:szCs w:val="24"/>
          <w:lang w:val="ru-RU"/>
        </w:rPr>
      </w:pPr>
    </w:p>
    <w:p w:rsidR="00A54A77" w:rsidRPr="0028064B" w:rsidRDefault="00A54A77" w:rsidP="00A54A77">
      <w:pPr>
        <w:pStyle w:val="11"/>
        <w:tabs>
          <w:tab w:val="right" w:leader="dot" w:pos="9061"/>
        </w:tabs>
        <w:rPr>
          <w:rFonts w:ascii="Times New Roman" w:hAnsi="Times New Roman"/>
          <w:noProof/>
          <w:lang w:val="ru-RU" w:eastAsia="ru-RU"/>
        </w:rPr>
      </w:pPr>
      <w:r w:rsidRPr="0028064B">
        <w:rPr>
          <w:rFonts w:ascii="Times New Roman" w:hAnsi="Times New Roman"/>
        </w:rPr>
        <w:fldChar w:fldCharType="begin"/>
      </w:r>
      <w:r w:rsidRPr="0092484A">
        <w:rPr>
          <w:rFonts w:ascii="Times New Roman" w:hAnsi="Times New Roman"/>
          <w:lang w:val="ru-RU"/>
        </w:rPr>
        <w:instrText xml:space="preserve"> </w:instrText>
      </w:r>
      <w:r w:rsidRPr="0028064B">
        <w:rPr>
          <w:rFonts w:ascii="Times New Roman" w:hAnsi="Times New Roman"/>
        </w:rPr>
        <w:instrText>TOC</w:instrText>
      </w:r>
      <w:r w:rsidRPr="0092484A">
        <w:rPr>
          <w:rFonts w:ascii="Times New Roman" w:hAnsi="Times New Roman"/>
          <w:lang w:val="ru-RU"/>
        </w:rPr>
        <w:instrText xml:space="preserve"> \</w:instrText>
      </w:r>
      <w:r w:rsidRPr="0028064B">
        <w:rPr>
          <w:rFonts w:ascii="Times New Roman" w:hAnsi="Times New Roman"/>
        </w:rPr>
        <w:instrText>o</w:instrText>
      </w:r>
      <w:r w:rsidRPr="0092484A">
        <w:rPr>
          <w:rFonts w:ascii="Times New Roman" w:hAnsi="Times New Roman"/>
          <w:lang w:val="ru-RU"/>
        </w:rPr>
        <w:instrText xml:space="preserve"> "1-3" \</w:instrText>
      </w:r>
      <w:r w:rsidRPr="0028064B">
        <w:rPr>
          <w:rFonts w:ascii="Times New Roman" w:hAnsi="Times New Roman"/>
        </w:rPr>
        <w:instrText>h</w:instrText>
      </w:r>
      <w:r w:rsidRPr="0092484A">
        <w:rPr>
          <w:rFonts w:ascii="Times New Roman" w:hAnsi="Times New Roman"/>
          <w:lang w:val="ru-RU"/>
        </w:rPr>
        <w:instrText xml:space="preserve"> \</w:instrText>
      </w:r>
      <w:r w:rsidRPr="0028064B">
        <w:rPr>
          <w:rFonts w:ascii="Times New Roman" w:hAnsi="Times New Roman"/>
        </w:rPr>
        <w:instrText>z</w:instrText>
      </w:r>
      <w:r w:rsidRPr="0092484A">
        <w:rPr>
          <w:rFonts w:ascii="Times New Roman" w:hAnsi="Times New Roman"/>
          <w:lang w:val="ru-RU"/>
        </w:rPr>
        <w:instrText xml:space="preserve"> \</w:instrText>
      </w:r>
      <w:r w:rsidRPr="0028064B">
        <w:rPr>
          <w:rFonts w:ascii="Times New Roman" w:hAnsi="Times New Roman"/>
        </w:rPr>
        <w:instrText>u</w:instrText>
      </w:r>
      <w:r w:rsidRPr="0092484A">
        <w:rPr>
          <w:rFonts w:ascii="Times New Roman" w:hAnsi="Times New Roman"/>
          <w:lang w:val="ru-RU"/>
        </w:rPr>
        <w:instrText xml:space="preserve"> </w:instrText>
      </w:r>
      <w:r w:rsidRPr="0028064B">
        <w:rPr>
          <w:rFonts w:ascii="Times New Roman" w:hAnsi="Times New Roman"/>
        </w:rPr>
        <w:fldChar w:fldCharType="separate"/>
      </w:r>
      <w:hyperlink w:anchor="_Toc382310876" w:history="1">
        <w:r w:rsidRPr="0092484A">
          <w:rPr>
            <w:rStyle w:val="aa"/>
            <w:rFonts w:ascii="Times New Roman" w:hAnsi="Times New Roman"/>
            <w:b/>
            <w:noProof/>
            <w:lang w:val="ru-RU"/>
          </w:rPr>
          <w:t>Паспорт схемы</w:t>
        </w:r>
        <w:r w:rsidRPr="0092484A">
          <w:rPr>
            <w:rFonts w:ascii="Times New Roman" w:hAnsi="Times New Roman"/>
            <w:noProof/>
            <w:webHidden/>
            <w:lang w:val="ru-RU"/>
          </w:rPr>
          <w:tab/>
        </w:r>
        <w:r w:rsidRPr="0028064B">
          <w:rPr>
            <w:rStyle w:val="aa"/>
            <w:rFonts w:ascii="Times New Roman" w:hAnsi="Times New Roman"/>
            <w:noProof/>
          </w:rPr>
          <w:fldChar w:fldCharType="begin"/>
        </w:r>
        <w:r w:rsidRPr="0092484A">
          <w:rPr>
            <w:rFonts w:ascii="Times New Roman" w:hAnsi="Times New Roman"/>
            <w:noProof/>
            <w:webHidden/>
            <w:lang w:val="ru-RU"/>
          </w:rPr>
          <w:instrText xml:space="preserve"> </w:instrText>
        </w:r>
        <w:r w:rsidRPr="0028064B">
          <w:rPr>
            <w:rFonts w:ascii="Times New Roman" w:hAnsi="Times New Roman"/>
            <w:noProof/>
            <w:webHidden/>
          </w:rPr>
          <w:instrText>PAGEREF</w:instrText>
        </w:r>
        <w:r w:rsidRPr="0092484A">
          <w:rPr>
            <w:rFonts w:ascii="Times New Roman" w:hAnsi="Times New Roman"/>
            <w:noProof/>
            <w:webHidden/>
            <w:lang w:val="ru-RU"/>
          </w:rPr>
          <w:instrText xml:space="preserve"> _</w:instrText>
        </w:r>
        <w:r w:rsidRPr="0028064B">
          <w:rPr>
            <w:rFonts w:ascii="Times New Roman" w:hAnsi="Times New Roman"/>
            <w:noProof/>
            <w:webHidden/>
          </w:rPr>
          <w:instrText>Toc</w:instrText>
        </w:r>
        <w:r w:rsidRPr="0092484A">
          <w:rPr>
            <w:rFonts w:ascii="Times New Roman" w:hAnsi="Times New Roman"/>
            <w:noProof/>
            <w:webHidden/>
            <w:lang w:val="ru-RU"/>
          </w:rPr>
          <w:instrText>382310876 \</w:instrText>
        </w:r>
        <w:r w:rsidRPr="0028064B">
          <w:rPr>
            <w:rFonts w:ascii="Times New Roman" w:hAnsi="Times New Roman"/>
            <w:noProof/>
            <w:webHidden/>
          </w:rPr>
          <w:instrText>h</w:instrText>
        </w:r>
        <w:r w:rsidRPr="0092484A">
          <w:rPr>
            <w:rFonts w:ascii="Times New Roman" w:hAnsi="Times New Roman"/>
            <w:noProof/>
            <w:webHidden/>
            <w:lang w:val="ru-RU"/>
          </w:rPr>
          <w:instrText xml:space="preserve"> </w:instrText>
        </w:r>
        <w:r w:rsidRPr="0028064B">
          <w:rPr>
            <w:rStyle w:val="aa"/>
            <w:rFonts w:ascii="Times New Roman" w:hAnsi="Times New Roman"/>
            <w:noProof/>
          </w:rPr>
        </w:r>
        <w:r w:rsidRPr="0028064B">
          <w:rPr>
            <w:rStyle w:val="aa"/>
            <w:rFonts w:ascii="Times New Roman" w:hAnsi="Times New Roman"/>
            <w:noProof/>
          </w:rPr>
          <w:fldChar w:fldCharType="separate"/>
        </w:r>
        <w:r>
          <w:rPr>
            <w:rFonts w:ascii="Times New Roman" w:hAnsi="Times New Roman"/>
            <w:noProof/>
            <w:webHidden/>
          </w:rPr>
          <w:t>4</w:t>
        </w:r>
        <w:r w:rsidRPr="0028064B">
          <w:rPr>
            <w:rStyle w:val="aa"/>
            <w:rFonts w:ascii="Times New Roman" w:hAnsi="Times New Roman"/>
            <w:noProof/>
          </w:rPr>
          <w:fldChar w:fldCharType="end"/>
        </w:r>
      </w:hyperlink>
    </w:p>
    <w:p w:rsidR="00A54A77" w:rsidRPr="0028064B" w:rsidRDefault="00A54A77" w:rsidP="00A54A77">
      <w:pPr>
        <w:pStyle w:val="11"/>
        <w:tabs>
          <w:tab w:val="right" w:leader="dot" w:pos="9061"/>
        </w:tabs>
        <w:rPr>
          <w:rFonts w:ascii="Times New Roman" w:hAnsi="Times New Roman"/>
          <w:noProof/>
          <w:lang w:val="ru-RU" w:eastAsia="ru-RU"/>
        </w:rPr>
      </w:pPr>
      <w:hyperlink w:anchor="_Toc382310877" w:history="1">
        <w:r w:rsidRPr="0092484A">
          <w:rPr>
            <w:rStyle w:val="aa"/>
            <w:rFonts w:ascii="Times New Roman" w:hAnsi="Times New Roman"/>
            <w:b/>
            <w:noProof/>
            <w:lang w:val="ru-RU"/>
          </w:rPr>
          <w:t>Глава 1. Схема водоснабжения</w:t>
        </w:r>
        <w:r w:rsidRPr="0092484A">
          <w:rPr>
            <w:rFonts w:ascii="Times New Roman" w:hAnsi="Times New Roman"/>
            <w:noProof/>
            <w:webHidden/>
            <w:lang w:val="ru-RU"/>
          </w:rPr>
          <w:tab/>
        </w:r>
        <w:r w:rsidRPr="0028064B">
          <w:rPr>
            <w:rStyle w:val="aa"/>
            <w:rFonts w:ascii="Times New Roman" w:hAnsi="Times New Roman"/>
            <w:noProof/>
          </w:rPr>
          <w:fldChar w:fldCharType="begin"/>
        </w:r>
        <w:r w:rsidRPr="0092484A">
          <w:rPr>
            <w:rFonts w:ascii="Times New Roman" w:hAnsi="Times New Roman"/>
            <w:noProof/>
            <w:webHidden/>
            <w:lang w:val="ru-RU"/>
          </w:rPr>
          <w:instrText xml:space="preserve"> </w:instrText>
        </w:r>
        <w:r w:rsidRPr="0028064B">
          <w:rPr>
            <w:rFonts w:ascii="Times New Roman" w:hAnsi="Times New Roman"/>
            <w:noProof/>
            <w:webHidden/>
          </w:rPr>
          <w:instrText>PAGEREF</w:instrText>
        </w:r>
        <w:r w:rsidRPr="0092484A">
          <w:rPr>
            <w:rFonts w:ascii="Times New Roman" w:hAnsi="Times New Roman"/>
            <w:noProof/>
            <w:webHidden/>
            <w:lang w:val="ru-RU"/>
          </w:rPr>
          <w:instrText xml:space="preserve"> _</w:instrText>
        </w:r>
        <w:r w:rsidRPr="0028064B">
          <w:rPr>
            <w:rFonts w:ascii="Times New Roman" w:hAnsi="Times New Roman"/>
            <w:noProof/>
            <w:webHidden/>
          </w:rPr>
          <w:instrText>Toc</w:instrText>
        </w:r>
        <w:r w:rsidRPr="0092484A">
          <w:rPr>
            <w:rFonts w:ascii="Times New Roman" w:hAnsi="Times New Roman"/>
            <w:noProof/>
            <w:webHidden/>
            <w:lang w:val="ru-RU"/>
          </w:rPr>
          <w:instrText>382310877 \</w:instrText>
        </w:r>
        <w:r w:rsidRPr="0028064B">
          <w:rPr>
            <w:rFonts w:ascii="Times New Roman" w:hAnsi="Times New Roman"/>
            <w:noProof/>
            <w:webHidden/>
          </w:rPr>
          <w:instrText>h</w:instrText>
        </w:r>
        <w:r w:rsidRPr="0092484A">
          <w:rPr>
            <w:rFonts w:ascii="Times New Roman" w:hAnsi="Times New Roman"/>
            <w:noProof/>
            <w:webHidden/>
            <w:lang w:val="ru-RU"/>
          </w:rPr>
          <w:instrText xml:space="preserve"> </w:instrText>
        </w:r>
        <w:r w:rsidRPr="0028064B">
          <w:rPr>
            <w:rStyle w:val="aa"/>
            <w:rFonts w:ascii="Times New Roman" w:hAnsi="Times New Roman"/>
            <w:noProof/>
          </w:rPr>
        </w:r>
        <w:r w:rsidRPr="0028064B">
          <w:rPr>
            <w:rStyle w:val="aa"/>
            <w:rFonts w:ascii="Times New Roman" w:hAnsi="Times New Roman"/>
            <w:noProof/>
          </w:rPr>
          <w:fldChar w:fldCharType="separate"/>
        </w:r>
        <w:r>
          <w:rPr>
            <w:rFonts w:ascii="Times New Roman" w:hAnsi="Times New Roman"/>
            <w:noProof/>
            <w:webHidden/>
          </w:rPr>
          <w:t>6</w:t>
        </w:r>
        <w:r w:rsidRPr="0028064B">
          <w:rPr>
            <w:rStyle w:val="aa"/>
            <w:rFonts w:ascii="Times New Roman" w:hAnsi="Times New Roman"/>
            <w:noProof/>
          </w:rPr>
          <w:fldChar w:fldCharType="end"/>
        </w:r>
      </w:hyperlink>
    </w:p>
    <w:p w:rsidR="00A54A77" w:rsidRPr="0028064B" w:rsidRDefault="00A54A77" w:rsidP="00A54A77">
      <w:pPr>
        <w:pStyle w:val="21"/>
        <w:tabs>
          <w:tab w:val="right" w:leader="dot" w:pos="9061"/>
        </w:tabs>
        <w:rPr>
          <w:rFonts w:ascii="Times New Roman" w:hAnsi="Times New Roman"/>
          <w:noProof/>
          <w:lang w:eastAsia="ru-RU"/>
        </w:rPr>
      </w:pPr>
      <w:hyperlink w:anchor="_Toc382310878" w:history="1">
        <w:r w:rsidRPr="0028064B">
          <w:rPr>
            <w:rStyle w:val="aa"/>
            <w:rFonts w:ascii="Times New Roman" w:hAnsi="Times New Roman"/>
            <w:noProof/>
          </w:rPr>
          <w:t>1.1 Существующее положение в сфере водоснабжения муниципального образования</w:t>
        </w:r>
        <w:r w:rsidRPr="0028064B">
          <w:rPr>
            <w:rFonts w:ascii="Times New Roman" w:hAnsi="Times New Roman"/>
            <w:noProof/>
            <w:webHidden/>
          </w:rPr>
          <w:tab/>
        </w:r>
        <w:r w:rsidRPr="0028064B">
          <w:rPr>
            <w:rStyle w:val="aa"/>
            <w:rFonts w:ascii="Times New Roman" w:hAnsi="Times New Roman"/>
            <w:noProof/>
          </w:rPr>
          <w:fldChar w:fldCharType="begin"/>
        </w:r>
        <w:r w:rsidRPr="0028064B">
          <w:rPr>
            <w:rFonts w:ascii="Times New Roman" w:hAnsi="Times New Roman"/>
            <w:noProof/>
            <w:webHidden/>
          </w:rPr>
          <w:instrText xml:space="preserve"> PAGEREF _Toc382310878 \h </w:instrText>
        </w:r>
        <w:r w:rsidRPr="0028064B">
          <w:rPr>
            <w:rStyle w:val="aa"/>
            <w:rFonts w:ascii="Times New Roman" w:hAnsi="Times New Roman"/>
            <w:noProof/>
          </w:rPr>
        </w:r>
        <w:r w:rsidRPr="0028064B">
          <w:rPr>
            <w:rStyle w:val="aa"/>
            <w:rFonts w:ascii="Times New Roman" w:hAnsi="Times New Roman"/>
            <w:noProof/>
          </w:rPr>
          <w:fldChar w:fldCharType="separate"/>
        </w:r>
        <w:r>
          <w:rPr>
            <w:rFonts w:ascii="Times New Roman" w:hAnsi="Times New Roman"/>
            <w:noProof/>
            <w:webHidden/>
          </w:rPr>
          <w:t>6</w:t>
        </w:r>
        <w:r w:rsidRPr="0028064B">
          <w:rPr>
            <w:rStyle w:val="aa"/>
            <w:rFonts w:ascii="Times New Roman" w:hAnsi="Times New Roman"/>
            <w:noProof/>
          </w:rPr>
          <w:fldChar w:fldCharType="end"/>
        </w:r>
      </w:hyperlink>
    </w:p>
    <w:p w:rsidR="00A54A77" w:rsidRPr="0028064B" w:rsidRDefault="00A54A77" w:rsidP="00A54A77">
      <w:pPr>
        <w:pStyle w:val="31"/>
        <w:tabs>
          <w:tab w:val="right" w:leader="dot" w:pos="9061"/>
        </w:tabs>
        <w:rPr>
          <w:rFonts w:ascii="Times New Roman" w:hAnsi="Times New Roman"/>
          <w:noProof/>
          <w:lang w:val="ru-RU" w:eastAsia="ru-RU"/>
        </w:rPr>
      </w:pPr>
      <w:hyperlink w:anchor="_Toc382310879" w:history="1">
        <w:r w:rsidRPr="0028064B">
          <w:rPr>
            <w:rStyle w:val="aa"/>
            <w:rFonts w:ascii="Times New Roman" w:hAnsi="Times New Roman"/>
            <w:noProof/>
          </w:rPr>
          <w:t>1.1.1 Описание структуры системы водоснабжения муниципального образования.</w:t>
        </w:r>
        <w:r w:rsidRPr="0028064B">
          <w:rPr>
            <w:rFonts w:ascii="Times New Roman" w:hAnsi="Times New Roman"/>
            <w:noProof/>
            <w:webHidden/>
          </w:rPr>
          <w:tab/>
        </w:r>
        <w:r w:rsidRPr="0028064B">
          <w:rPr>
            <w:rStyle w:val="aa"/>
            <w:rFonts w:ascii="Times New Roman" w:hAnsi="Times New Roman"/>
            <w:noProof/>
          </w:rPr>
          <w:fldChar w:fldCharType="begin"/>
        </w:r>
        <w:r w:rsidRPr="0028064B">
          <w:rPr>
            <w:rFonts w:ascii="Times New Roman" w:hAnsi="Times New Roman"/>
            <w:noProof/>
            <w:webHidden/>
          </w:rPr>
          <w:instrText xml:space="preserve"> PAGEREF _Toc382310879 \h </w:instrText>
        </w:r>
        <w:r w:rsidRPr="0028064B">
          <w:rPr>
            <w:rStyle w:val="aa"/>
            <w:rFonts w:ascii="Times New Roman" w:hAnsi="Times New Roman"/>
            <w:noProof/>
          </w:rPr>
        </w:r>
        <w:r w:rsidRPr="0028064B">
          <w:rPr>
            <w:rStyle w:val="aa"/>
            <w:rFonts w:ascii="Times New Roman" w:hAnsi="Times New Roman"/>
            <w:noProof/>
          </w:rPr>
          <w:fldChar w:fldCharType="separate"/>
        </w:r>
        <w:r>
          <w:rPr>
            <w:rFonts w:ascii="Times New Roman" w:hAnsi="Times New Roman"/>
            <w:noProof/>
            <w:webHidden/>
          </w:rPr>
          <w:t>6</w:t>
        </w:r>
        <w:r w:rsidRPr="0028064B">
          <w:rPr>
            <w:rStyle w:val="aa"/>
            <w:rFonts w:ascii="Times New Roman" w:hAnsi="Times New Roman"/>
            <w:noProof/>
          </w:rPr>
          <w:fldChar w:fldCharType="end"/>
        </w:r>
      </w:hyperlink>
    </w:p>
    <w:p w:rsidR="00A54A77" w:rsidRPr="0028064B" w:rsidRDefault="00A54A77" w:rsidP="00A54A77">
      <w:pPr>
        <w:pStyle w:val="31"/>
        <w:tabs>
          <w:tab w:val="right" w:leader="dot" w:pos="9061"/>
        </w:tabs>
        <w:rPr>
          <w:rFonts w:ascii="Times New Roman" w:hAnsi="Times New Roman"/>
          <w:noProof/>
          <w:lang w:val="ru-RU" w:eastAsia="ru-RU"/>
        </w:rPr>
      </w:pPr>
      <w:hyperlink w:anchor="_Toc382310880" w:history="1">
        <w:r w:rsidRPr="0028064B">
          <w:rPr>
            <w:rStyle w:val="aa"/>
            <w:rFonts w:ascii="Times New Roman" w:hAnsi="Times New Roman"/>
            <w:noProof/>
          </w:rPr>
          <w:t>1.1.2 Описание и функционирования систем водоснабжения.</w:t>
        </w:r>
        <w:r w:rsidRPr="0028064B">
          <w:rPr>
            <w:rFonts w:ascii="Times New Roman" w:hAnsi="Times New Roman"/>
            <w:noProof/>
            <w:webHidden/>
          </w:rPr>
          <w:tab/>
        </w:r>
        <w:r w:rsidRPr="0028064B">
          <w:rPr>
            <w:rStyle w:val="aa"/>
            <w:rFonts w:ascii="Times New Roman" w:hAnsi="Times New Roman"/>
            <w:noProof/>
          </w:rPr>
          <w:fldChar w:fldCharType="begin"/>
        </w:r>
        <w:r w:rsidRPr="0028064B">
          <w:rPr>
            <w:rFonts w:ascii="Times New Roman" w:hAnsi="Times New Roman"/>
            <w:noProof/>
            <w:webHidden/>
          </w:rPr>
          <w:instrText xml:space="preserve"> PAGEREF _Toc382310880 \h </w:instrText>
        </w:r>
        <w:r w:rsidRPr="0028064B">
          <w:rPr>
            <w:rStyle w:val="aa"/>
            <w:rFonts w:ascii="Times New Roman" w:hAnsi="Times New Roman"/>
            <w:noProof/>
          </w:rPr>
        </w:r>
        <w:r w:rsidRPr="0028064B">
          <w:rPr>
            <w:rStyle w:val="aa"/>
            <w:rFonts w:ascii="Times New Roman" w:hAnsi="Times New Roman"/>
            <w:noProof/>
          </w:rPr>
          <w:fldChar w:fldCharType="separate"/>
        </w:r>
        <w:r>
          <w:rPr>
            <w:rFonts w:ascii="Times New Roman" w:hAnsi="Times New Roman"/>
            <w:noProof/>
            <w:webHidden/>
          </w:rPr>
          <w:t>9</w:t>
        </w:r>
        <w:r w:rsidRPr="0028064B">
          <w:rPr>
            <w:rStyle w:val="aa"/>
            <w:rFonts w:ascii="Times New Roman" w:hAnsi="Times New Roman"/>
            <w:noProof/>
          </w:rPr>
          <w:fldChar w:fldCharType="end"/>
        </w:r>
      </w:hyperlink>
    </w:p>
    <w:p w:rsidR="00A54A77" w:rsidRPr="0028064B" w:rsidRDefault="00A54A77" w:rsidP="00A54A77">
      <w:pPr>
        <w:pStyle w:val="31"/>
        <w:tabs>
          <w:tab w:val="right" w:leader="dot" w:pos="9061"/>
        </w:tabs>
        <w:rPr>
          <w:rFonts w:ascii="Times New Roman" w:hAnsi="Times New Roman"/>
          <w:noProof/>
          <w:lang w:val="ru-RU" w:eastAsia="ru-RU"/>
        </w:rPr>
      </w:pPr>
      <w:hyperlink w:anchor="_Toc382310881" w:history="1">
        <w:r w:rsidRPr="0028064B">
          <w:rPr>
            <w:rStyle w:val="aa"/>
            <w:rFonts w:ascii="Times New Roman" w:hAnsi="Times New Roman"/>
            <w:noProof/>
          </w:rPr>
          <w:t>1.1.3 Описание существующих технических и технологических проблем в водоснабжении муниципального образования</w:t>
        </w:r>
        <w:r w:rsidRPr="0028064B">
          <w:rPr>
            <w:rStyle w:val="aa"/>
            <w:rFonts w:ascii="Times New Roman" w:hAnsi="Times New Roman"/>
            <w:b/>
            <w:noProof/>
          </w:rPr>
          <w:t>:</w:t>
        </w:r>
        <w:r w:rsidRPr="0028064B">
          <w:rPr>
            <w:rFonts w:ascii="Times New Roman" w:hAnsi="Times New Roman"/>
            <w:noProof/>
            <w:webHidden/>
          </w:rPr>
          <w:tab/>
        </w:r>
        <w:r w:rsidRPr="0028064B">
          <w:rPr>
            <w:rStyle w:val="aa"/>
            <w:rFonts w:ascii="Times New Roman" w:hAnsi="Times New Roman"/>
            <w:noProof/>
          </w:rPr>
          <w:fldChar w:fldCharType="begin"/>
        </w:r>
        <w:r w:rsidRPr="0028064B">
          <w:rPr>
            <w:rFonts w:ascii="Times New Roman" w:hAnsi="Times New Roman"/>
            <w:noProof/>
            <w:webHidden/>
          </w:rPr>
          <w:instrText xml:space="preserve"> PAGEREF _Toc382310881 \h </w:instrText>
        </w:r>
        <w:r w:rsidRPr="0028064B">
          <w:rPr>
            <w:rStyle w:val="aa"/>
            <w:rFonts w:ascii="Times New Roman" w:hAnsi="Times New Roman"/>
            <w:noProof/>
          </w:rPr>
        </w:r>
        <w:r w:rsidRPr="0028064B">
          <w:rPr>
            <w:rStyle w:val="aa"/>
            <w:rFonts w:ascii="Times New Roman" w:hAnsi="Times New Roman"/>
            <w:noProof/>
          </w:rPr>
          <w:fldChar w:fldCharType="separate"/>
        </w:r>
        <w:r>
          <w:rPr>
            <w:rFonts w:ascii="Times New Roman" w:hAnsi="Times New Roman"/>
            <w:noProof/>
            <w:webHidden/>
          </w:rPr>
          <w:t>10</w:t>
        </w:r>
        <w:r w:rsidRPr="0028064B">
          <w:rPr>
            <w:rStyle w:val="aa"/>
            <w:rFonts w:ascii="Times New Roman" w:hAnsi="Times New Roman"/>
            <w:noProof/>
          </w:rPr>
          <w:fldChar w:fldCharType="end"/>
        </w:r>
      </w:hyperlink>
    </w:p>
    <w:p w:rsidR="00A54A77" w:rsidRPr="0028064B" w:rsidRDefault="00A54A77" w:rsidP="00A54A77">
      <w:pPr>
        <w:pStyle w:val="21"/>
        <w:tabs>
          <w:tab w:val="right" w:leader="dot" w:pos="9061"/>
        </w:tabs>
        <w:rPr>
          <w:rFonts w:ascii="Times New Roman" w:hAnsi="Times New Roman"/>
          <w:noProof/>
          <w:lang w:eastAsia="ru-RU"/>
        </w:rPr>
      </w:pPr>
      <w:hyperlink w:anchor="_Toc382310882" w:history="1">
        <w:r w:rsidRPr="0028064B">
          <w:rPr>
            <w:rStyle w:val="aa"/>
            <w:rFonts w:ascii="Times New Roman" w:hAnsi="Times New Roman"/>
            <w:noProof/>
          </w:rPr>
          <w:t>1.2 Существующие балансы водопотребления</w:t>
        </w:r>
        <w:r w:rsidRPr="0028064B">
          <w:rPr>
            <w:rFonts w:ascii="Times New Roman" w:hAnsi="Times New Roman"/>
            <w:noProof/>
            <w:webHidden/>
          </w:rPr>
          <w:tab/>
        </w:r>
        <w:r w:rsidRPr="0028064B">
          <w:rPr>
            <w:rStyle w:val="aa"/>
            <w:rFonts w:ascii="Times New Roman" w:hAnsi="Times New Roman"/>
            <w:noProof/>
          </w:rPr>
          <w:fldChar w:fldCharType="begin"/>
        </w:r>
        <w:r w:rsidRPr="0028064B">
          <w:rPr>
            <w:rFonts w:ascii="Times New Roman" w:hAnsi="Times New Roman"/>
            <w:noProof/>
            <w:webHidden/>
          </w:rPr>
          <w:instrText xml:space="preserve"> PAGEREF _Toc382310882 \h </w:instrText>
        </w:r>
        <w:r w:rsidRPr="0028064B">
          <w:rPr>
            <w:rStyle w:val="aa"/>
            <w:rFonts w:ascii="Times New Roman" w:hAnsi="Times New Roman"/>
            <w:noProof/>
          </w:rPr>
        </w:r>
        <w:r w:rsidRPr="0028064B">
          <w:rPr>
            <w:rStyle w:val="aa"/>
            <w:rFonts w:ascii="Times New Roman" w:hAnsi="Times New Roman"/>
            <w:noProof/>
          </w:rPr>
          <w:fldChar w:fldCharType="separate"/>
        </w:r>
        <w:r>
          <w:rPr>
            <w:rFonts w:ascii="Times New Roman" w:hAnsi="Times New Roman"/>
            <w:noProof/>
            <w:webHidden/>
          </w:rPr>
          <w:t>10</w:t>
        </w:r>
        <w:r w:rsidRPr="0028064B">
          <w:rPr>
            <w:rStyle w:val="aa"/>
            <w:rFonts w:ascii="Times New Roman" w:hAnsi="Times New Roman"/>
            <w:noProof/>
          </w:rPr>
          <w:fldChar w:fldCharType="end"/>
        </w:r>
      </w:hyperlink>
    </w:p>
    <w:p w:rsidR="00A54A77" w:rsidRPr="0028064B" w:rsidRDefault="00A54A77" w:rsidP="00A54A77">
      <w:pPr>
        <w:pStyle w:val="21"/>
        <w:tabs>
          <w:tab w:val="right" w:leader="dot" w:pos="9061"/>
        </w:tabs>
        <w:rPr>
          <w:rFonts w:ascii="Times New Roman" w:hAnsi="Times New Roman"/>
          <w:noProof/>
          <w:lang w:eastAsia="ru-RU"/>
        </w:rPr>
      </w:pPr>
      <w:hyperlink w:anchor="_Toc382310883" w:history="1">
        <w:r w:rsidRPr="0028064B">
          <w:rPr>
            <w:rStyle w:val="aa"/>
            <w:rFonts w:ascii="Times New Roman" w:hAnsi="Times New Roman"/>
            <w:noProof/>
          </w:rPr>
          <w:t>1.3 Перспективное потребление коммунальных ресурсов  в сфере водоснабжения</w:t>
        </w:r>
        <w:r w:rsidRPr="0028064B">
          <w:rPr>
            <w:rFonts w:ascii="Times New Roman" w:hAnsi="Times New Roman"/>
            <w:noProof/>
            <w:webHidden/>
          </w:rPr>
          <w:tab/>
        </w:r>
        <w:r w:rsidRPr="0028064B">
          <w:rPr>
            <w:rStyle w:val="aa"/>
            <w:rFonts w:ascii="Times New Roman" w:hAnsi="Times New Roman"/>
            <w:noProof/>
          </w:rPr>
          <w:fldChar w:fldCharType="begin"/>
        </w:r>
        <w:r w:rsidRPr="0028064B">
          <w:rPr>
            <w:rFonts w:ascii="Times New Roman" w:hAnsi="Times New Roman"/>
            <w:noProof/>
            <w:webHidden/>
          </w:rPr>
          <w:instrText xml:space="preserve"> PAGEREF _Toc382310883 \h </w:instrText>
        </w:r>
        <w:r w:rsidRPr="0028064B">
          <w:rPr>
            <w:rStyle w:val="aa"/>
            <w:rFonts w:ascii="Times New Roman" w:hAnsi="Times New Roman"/>
            <w:noProof/>
          </w:rPr>
        </w:r>
        <w:r w:rsidRPr="0028064B">
          <w:rPr>
            <w:rStyle w:val="aa"/>
            <w:rFonts w:ascii="Times New Roman" w:hAnsi="Times New Roman"/>
            <w:noProof/>
          </w:rPr>
          <w:fldChar w:fldCharType="separate"/>
        </w:r>
        <w:r>
          <w:rPr>
            <w:rFonts w:ascii="Times New Roman" w:hAnsi="Times New Roman"/>
            <w:noProof/>
            <w:webHidden/>
          </w:rPr>
          <w:t>12</w:t>
        </w:r>
        <w:r w:rsidRPr="0028064B">
          <w:rPr>
            <w:rStyle w:val="aa"/>
            <w:rFonts w:ascii="Times New Roman" w:hAnsi="Times New Roman"/>
            <w:noProof/>
          </w:rPr>
          <w:fldChar w:fldCharType="end"/>
        </w:r>
      </w:hyperlink>
    </w:p>
    <w:p w:rsidR="00A54A77" w:rsidRPr="0028064B" w:rsidRDefault="00A54A77" w:rsidP="00A54A77">
      <w:pPr>
        <w:pStyle w:val="21"/>
        <w:tabs>
          <w:tab w:val="right" w:leader="dot" w:pos="9061"/>
        </w:tabs>
        <w:rPr>
          <w:rFonts w:ascii="Times New Roman" w:hAnsi="Times New Roman"/>
          <w:noProof/>
          <w:lang w:eastAsia="ru-RU"/>
        </w:rPr>
      </w:pPr>
      <w:hyperlink w:anchor="_Toc382310884" w:history="1">
        <w:r w:rsidRPr="0028064B">
          <w:rPr>
            <w:rStyle w:val="aa"/>
            <w:rFonts w:ascii="Times New Roman" w:hAnsi="Times New Roman"/>
            <w:noProof/>
          </w:rPr>
          <w:t>1.4 Предложения по строительству, реконструкции и модернизации объектов систем водоснабжения</w:t>
        </w:r>
        <w:r w:rsidRPr="0028064B">
          <w:rPr>
            <w:rFonts w:ascii="Times New Roman" w:hAnsi="Times New Roman"/>
            <w:noProof/>
            <w:webHidden/>
          </w:rPr>
          <w:tab/>
        </w:r>
        <w:r w:rsidRPr="0028064B">
          <w:rPr>
            <w:rStyle w:val="aa"/>
            <w:rFonts w:ascii="Times New Roman" w:hAnsi="Times New Roman"/>
            <w:noProof/>
          </w:rPr>
          <w:fldChar w:fldCharType="begin"/>
        </w:r>
        <w:r w:rsidRPr="0028064B">
          <w:rPr>
            <w:rFonts w:ascii="Times New Roman" w:hAnsi="Times New Roman"/>
            <w:noProof/>
            <w:webHidden/>
          </w:rPr>
          <w:instrText xml:space="preserve"> PAGEREF _Toc382310884 \h </w:instrText>
        </w:r>
        <w:r w:rsidRPr="0028064B">
          <w:rPr>
            <w:rStyle w:val="aa"/>
            <w:rFonts w:ascii="Times New Roman" w:hAnsi="Times New Roman"/>
            <w:noProof/>
          </w:rPr>
        </w:r>
        <w:r w:rsidRPr="0028064B">
          <w:rPr>
            <w:rStyle w:val="aa"/>
            <w:rFonts w:ascii="Times New Roman" w:hAnsi="Times New Roman"/>
            <w:noProof/>
          </w:rPr>
          <w:fldChar w:fldCharType="separate"/>
        </w:r>
        <w:r>
          <w:rPr>
            <w:rFonts w:ascii="Times New Roman" w:hAnsi="Times New Roman"/>
            <w:noProof/>
            <w:webHidden/>
          </w:rPr>
          <w:t>16</w:t>
        </w:r>
        <w:r w:rsidRPr="0028064B">
          <w:rPr>
            <w:rStyle w:val="aa"/>
            <w:rFonts w:ascii="Times New Roman" w:hAnsi="Times New Roman"/>
            <w:noProof/>
          </w:rPr>
          <w:fldChar w:fldCharType="end"/>
        </w:r>
      </w:hyperlink>
    </w:p>
    <w:p w:rsidR="00A54A77" w:rsidRPr="0028064B" w:rsidRDefault="00A54A77" w:rsidP="00A54A77">
      <w:pPr>
        <w:pStyle w:val="21"/>
        <w:tabs>
          <w:tab w:val="right" w:leader="dot" w:pos="9061"/>
        </w:tabs>
        <w:rPr>
          <w:rFonts w:ascii="Times New Roman" w:hAnsi="Times New Roman"/>
          <w:noProof/>
          <w:lang w:eastAsia="ru-RU"/>
        </w:rPr>
      </w:pPr>
      <w:hyperlink w:anchor="_Toc382310885" w:history="1">
        <w:r w:rsidRPr="0028064B">
          <w:rPr>
            <w:rStyle w:val="aa"/>
            <w:rFonts w:ascii="Times New Roman" w:hAnsi="Times New Roman"/>
            <w:noProof/>
          </w:rPr>
          <w:t>1.5. Оценка капитальных вложений в новое строительство, реконструкцию и модернизацию объектов централизованных систем водоснабжения</w:t>
        </w:r>
        <w:r w:rsidRPr="0028064B">
          <w:rPr>
            <w:rFonts w:ascii="Times New Roman" w:hAnsi="Times New Roman"/>
            <w:noProof/>
            <w:webHidden/>
          </w:rPr>
          <w:tab/>
        </w:r>
        <w:r w:rsidRPr="0028064B">
          <w:rPr>
            <w:rStyle w:val="aa"/>
            <w:rFonts w:ascii="Times New Roman" w:hAnsi="Times New Roman"/>
            <w:noProof/>
          </w:rPr>
          <w:fldChar w:fldCharType="begin"/>
        </w:r>
        <w:r w:rsidRPr="0028064B">
          <w:rPr>
            <w:rFonts w:ascii="Times New Roman" w:hAnsi="Times New Roman"/>
            <w:noProof/>
            <w:webHidden/>
          </w:rPr>
          <w:instrText xml:space="preserve"> PAGEREF _Toc382310885 \h </w:instrText>
        </w:r>
        <w:r w:rsidRPr="0028064B">
          <w:rPr>
            <w:rStyle w:val="aa"/>
            <w:rFonts w:ascii="Times New Roman" w:hAnsi="Times New Roman"/>
            <w:noProof/>
          </w:rPr>
        </w:r>
        <w:r w:rsidRPr="0028064B">
          <w:rPr>
            <w:rStyle w:val="aa"/>
            <w:rFonts w:ascii="Times New Roman" w:hAnsi="Times New Roman"/>
            <w:noProof/>
          </w:rPr>
          <w:fldChar w:fldCharType="separate"/>
        </w:r>
        <w:r>
          <w:rPr>
            <w:rFonts w:ascii="Times New Roman" w:hAnsi="Times New Roman"/>
            <w:noProof/>
            <w:webHidden/>
          </w:rPr>
          <w:t>16</w:t>
        </w:r>
        <w:r w:rsidRPr="0028064B">
          <w:rPr>
            <w:rStyle w:val="aa"/>
            <w:rFonts w:ascii="Times New Roman" w:hAnsi="Times New Roman"/>
            <w:noProof/>
          </w:rPr>
          <w:fldChar w:fldCharType="end"/>
        </w:r>
      </w:hyperlink>
    </w:p>
    <w:p w:rsidR="00A54A77" w:rsidRPr="0028064B" w:rsidRDefault="00A54A77" w:rsidP="00A54A77">
      <w:pPr>
        <w:pStyle w:val="11"/>
        <w:tabs>
          <w:tab w:val="right" w:leader="dot" w:pos="9061"/>
        </w:tabs>
        <w:rPr>
          <w:rFonts w:ascii="Times New Roman" w:hAnsi="Times New Roman"/>
          <w:noProof/>
          <w:lang w:val="ru-RU" w:eastAsia="ru-RU"/>
        </w:rPr>
      </w:pPr>
      <w:hyperlink w:anchor="_Toc382310886" w:history="1">
        <w:r w:rsidRPr="0028064B">
          <w:rPr>
            <w:rStyle w:val="aa"/>
            <w:rFonts w:ascii="Times New Roman" w:hAnsi="Times New Roman"/>
            <w:b/>
            <w:noProof/>
          </w:rPr>
          <w:t>Глава 2. Схема водоотведения.</w:t>
        </w:r>
        <w:r w:rsidRPr="0028064B">
          <w:rPr>
            <w:rFonts w:ascii="Times New Roman" w:hAnsi="Times New Roman"/>
            <w:noProof/>
            <w:webHidden/>
          </w:rPr>
          <w:tab/>
        </w:r>
        <w:r w:rsidRPr="0028064B">
          <w:rPr>
            <w:rStyle w:val="aa"/>
            <w:rFonts w:ascii="Times New Roman" w:hAnsi="Times New Roman"/>
            <w:noProof/>
          </w:rPr>
          <w:fldChar w:fldCharType="begin"/>
        </w:r>
        <w:r w:rsidRPr="0028064B">
          <w:rPr>
            <w:rFonts w:ascii="Times New Roman" w:hAnsi="Times New Roman"/>
            <w:noProof/>
            <w:webHidden/>
          </w:rPr>
          <w:instrText xml:space="preserve"> PAGEREF _Toc382310886 \h </w:instrText>
        </w:r>
        <w:r w:rsidRPr="0028064B">
          <w:rPr>
            <w:rStyle w:val="aa"/>
            <w:rFonts w:ascii="Times New Roman" w:hAnsi="Times New Roman"/>
            <w:noProof/>
          </w:rPr>
        </w:r>
        <w:r w:rsidRPr="0028064B">
          <w:rPr>
            <w:rStyle w:val="aa"/>
            <w:rFonts w:ascii="Times New Roman" w:hAnsi="Times New Roman"/>
            <w:noProof/>
          </w:rPr>
          <w:fldChar w:fldCharType="separate"/>
        </w:r>
        <w:r>
          <w:rPr>
            <w:rFonts w:ascii="Times New Roman" w:hAnsi="Times New Roman"/>
            <w:noProof/>
            <w:webHidden/>
          </w:rPr>
          <w:t>18</w:t>
        </w:r>
        <w:r w:rsidRPr="0028064B">
          <w:rPr>
            <w:rStyle w:val="aa"/>
            <w:rFonts w:ascii="Times New Roman" w:hAnsi="Times New Roman"/>
            <w:noProof/>
          </w:rPr>
          <w:fldChar w:fldCharType="end"/>
        </w:r>
      </w:hyperlink>
    </w:p>
    <w:p w:rsidR="00A54A77" w:rsidRPr="0028064B" w:rsidRDefault="00A54A77" w:rsidP="00A54A77">
      <w:pPr>
        <w:pStyle w:val="21"/>
        <w:tabs>
          <w:tab w:val="right" w:leader="dot" w:pos="9061"/>
        </w:tabs>
        <w:rPr>
          <w:rFonts w:ascii="Times New Roman" w:hAnsi="Times New Roman"/>
          <w:noProof/>
          <w:lang w:eastAsia="ru-RU"/>
        </w:rPr>
      </w:pPr>
      <w:hyperlink w:anchor="_Toc382310887" w:history="1">
        <w:r w:rsidRPr="0028064B">
          <w:rPr>
            <w:rStyle w:val="aa"/>
            <w:rFonts w:ascii="Times New Roman" w:hAnsi="Times New Roman"/>
            <w:noProof/>
          </w:rPr>
          <w:t>2.1 Существующее положение в сфере водоотведения муниципального образования</w:t>
        </w:r>
        <w:r w:rsidRPr="0028064B">
          <w:rPr>
            <w:rFonts w:ascii="Times New Roman" w:hAnsi="Times New Roman"/>
            <w:noProof/>
            <w:webHidden/>
          </w:rPr>
          <w:tab/>
        </w:r>
        <w:r w:rsidRPr="0028064B">
          <w:rPr>
            <w:rStyle w:val="aa"/>
            <w:rFonts w:ascii="Times New Roman" w:hAnsi="Times New Roman"/>
            <w:noProof/>
          </w:rPr>
          <w:fldChar w:fldCharType="begin"/>
        </w:r>
        <w:r w:rsidRPr="0028064B">
          <w:rPr>
            <w:rFonts w:ascii="Times New Roman" w:hAnsi="Times New Roman"/>
            <w:noProof/>
            <w:webHidden/>
          </w:rPr>
          <w:instrText xml:space="preserve"> PAGEREF _Toc382310887 \h </w:instrText>
        </w:r>
        <w:r w:rsidRPr="0028064B">
          <w:rPr>
            <w:rStyle w:val="aa"/>
            <w:rFonts w:ascii="Times New Roman" w:hAnsi="Times New Roman"/>
            <w:noProof/>
          </w:rPr>
        </w:r>
        <w:r w:rsidRPr="0028064B">
          <w:rPr>
            <w:rStyle w:val="aa"/>
            <w:rFonts w:ascii="Times New Roman" w:hAnsi="Times New Roman"/>
            <w:noProof/>
          </w:rPr>
          <w:fldChar w:fldCharType="separate"/>
        </w:r>
        <w:r>
          <w:rPr>
            <w:rFonts w:ascii="Times New Roman" w:hAnsi="Times New Roman"/>
            <w:noProof/>
            <w:webHidden/>
          </w:rPr>
          <w:t>18</w:t>
        </w:r>
        <w:r w:rsidRPr="0028064B">
          <w:rPr>
            <w:rStyle w:val="aa"/>
            <w:rFonts w:ascii="Times New Roman" w:hAnsi="Times New Roman"/>
            <w:noProof/>
          </w:rPr>
          <w:fldChar w:fldCharType="end"/>
        </w:r>
      </w:hyperlink>
    </w:p>
    <w:p w:rsidR="00A54A77" w:rsidRPr="0028064B" w:rsidRDefault="00A54A77" w:rsidP="00A54A77">
      <w:pPr>
        <w:pStyle w:val="31"/>
        <w:tabs>
          <w:tab w:val="right" w:leader="dot" w:pos="9061"/>
        </w:tabs>
        <w:rPr>
          <w:rFonts w:ascii="Times New Roman" w:hAnsi="Times New Roman"/>
          <w:noProof/>
          <w:lang w:val="ru-RU" w:eastAsia="ru-RU"/>
        </w:rPr>
      </w:pPr>
      <w:hyperlink w:anchor="_Toc382310888" w:history="1">
        <w:r w:rsidRPr="0028064B">
          <w:rPr>
            <w:rStyle w:val="aa"/>
            <w:rFonts w:ascii="Times New Roman" w:hAnsi="Times New Roman"/>
            <w:noProof/>
          </w:rPr>
          <w:t>2.1.1 Описание структуры системы сбора, очистки и отведения сточных вод муниципального образования.</w:t>
        </w:r>
        <w:r w:rsidRPr="0028064B">
          <w:rPr>
            <w:rFonts w:ascii="Times New Roman" w:hAnsi="Times New Roman"/>
            <w:noProof/>
            <w:webHidden/>
          </w:rPr>
          <w:tab/>
        </w:r>
        <w:r w:rsidRPr="0028064B">
          <w:rPr>
            <w:rStyle w:val="aa"/>
            <w:rFonts w:ascii="Times New Roman" w:hAnsi="Times New Roman"/>
            <w:noProof/>
          </w:rPr>
          <w:fldChar w:fldCharType="begin"/>
        </w:r>
        <w:r w:rsidRPr="0028064B">
          <w:rPr>
            <w:rFonts w:ascii="Times New Roman" w:hAnsi="Times New Roman"/>
            <w:noProof/>
            <w:webHidden/>
          </w:rPr>
          <w:instrText xml:space="preserve"> PAGEREF _Toc382310888 \h </w:instrText>
        </w:r>
        <w:r w:rsidRPr="0028064B">
          <w:rPr>
            <w:rStyle w:val="aa"/>
            <w:rFonts w:ascii="Times New Roman" w:hAnsi="Times New Roman"/>
            <w:noProof/>
          </w:rPr>
        </w:r>
        <w:r w:rsidRPr="0028064B">
          <w:rPr>
            <w:rStyle w:val="aa"/>
            <w:rFonts w:ascii="Times New Roman" w:hAnsi="Times New Roman"/>
            <w:noProof/>
          </w:rPr>
          <w:fldChar w:fldCharType="separate"/>
        </w:r>
        <w:r>
          <w:rPr>
            <w:rFonts w:ascii="Times New Roman" w:hAnsi="Times New Roman"/>
            <w:noProof/>
            <w:webHidden/>
          </w:rPr>
          <w:t>18</w:t>
        </w:r>
        <w:r w:rsidRPr="0028064B">
          <w:rPr>
            <w:rStyle w:val="aa"/>
            <w:rFonts w:ascii="Times New Roman" w:hAnsi="Times New Roman"/>
            <w:noProof/>
          </w:rPr>
          <w:fldChar w:fldCharType="end"/>
        </w:r>
      </w:hyperlink>
    </w:p>
    <w:p w:rsidR="00A54A77" w:rsidRPr="0028064B" w:rsidRDefault="00A54A77" w:rsidP="00A54A77">
      <w:pPr>
        <w:pStyle w:val="31"/>
        <w:tabs>
          <w:tab w:val="right" w:leader="dot" w:pos="9061"/>
        </w:tabs>
        <w:rPr>
          <w:rFonts w:ascii="Times New Roman" w:hAnsi="Times New Roman"/>
          <w:noProof/>
          <w:lang w:val="ru-RU" w:eastAsia="ru-RU"/>
        </w:rPr>
      </w:pPr>
      <w:hyperlink w:anchor="_Toc382310889" w:history="1">
        <w:r w:rsidRPr="0028064B">
          <w:rPr>
            <w:rStyle w:val="aa"/>
            <w:rFonts w:ascii="Times New Roman" w:hAnsi="Times New Roman"/>
            <w:noProof/>
          </w:rPr>
          <w:t>2.1.2 Анализ действующих систем и схем водоотведения поселения.</w:t>
        </w:r>
        <w:r w:rsidRPr="0028064B">
          <w:rPr>
            <w:rFonts w:ascii="Times New Roman" w:hAnsi="Times New Roman"/>
            <w:noProof/>
            <w:webHidden/>
          </w:rPr>
          <w:tab/>
        </w:r>
        <w:r w:rsidRPr="0028064B">
          <w:rPr>
            <w:rStyle w:val="aa"/>
            <w:rFonts w:ascii="Times New Roman" w:hAnsi="Times New Roman"/>
            <w:noProof/>
          </w:rPr>
          <w:fldChar w:fldCharType="begin"/>
        </w:r>
        <w:r w:rsidRPr="0028064B">
          <w:rPr>
            <w:rFonts w:ascii="Times New Roman" w:hAnsi="Times New Roman"/>
            <w:noProof/>
            <w:webHidden/>
          </w:rPr>
          <w:instrText xml:space="preserve"> PAGEREF _Toc382310889 \h </w:instrText>
        </w:r>
        <w:r w:rsidRPr="0028064B">
          <w:rPr>
            <w:rStyle w:val="aa"/>
            <w:rFonts w:ascii="Times New Roman" w:hAnsi="Times New Roman"/>
            <w:noProof/>
          </w:rPr>
        </w:r>
        <w:r w:rsidRPr="0028064B">
          <w:rPr>
            <w:rStyle w:val="aa"/>
            <w:rFonts w:ascii="Times New Roman" w:hAnsi="Times New Roman"/>
            <w:noProof/>
          </w:rPr>
          <w:fldChar w:fldCharType="separate"/>
        </w:r>
        <w:r>
          <w:rPr>
            <w:rFonts w:ascii="Times New Roman" w:hAnsi="Times New Roman"/>
            <w:noProof/>
            <w:webHidden/>
          </w:rPr>
          <w:t>18</w:t>
        </w:r>
        <w:r w:rsidRPr="0028064B">
          <w:rPr>
            <w:rStyle w:val="aa"/>
            <w:rFonts w:ascii="Times New Roman" w:hAnsi="Times New Roman"/>
            <w:noProof/>
          </w:rPr>
          <w:fldChar w:fldCharType="end"/>
        </w:r>
      </w:hyperlink>
    </w:p>
    <w:p w:rsidR="00A54A77" w:rsidRPr="0028064B" w:rsidRDefault="00A54A77" w:rsidP="00A54A77">
      <w:pPr>
        <w:pStyle w:val="31"/>
        <w:tabs>
          <w:tab w:val="right" w:leader="dot" w:pos="9061"/>
        </w:tabs>
        <w:rPr>
          <w:rFonts w:ascii="Times New Roman" w:hAnsi="Times New Roman"/>
          <w:noProof/>
          <w:lang w:val="ru-RU" w:eastAsia="ru-RU"/>
        </w:rPr>
      </w:pPr>
      <w:hyperlink w:anchor="_Toc382310890" w:history="1">
        <w:r w:rsidRPr="0028064B">
          <w:rPr>
            <w:rStyle w:val="aa"/>
            <w:rFonts w:ascii="Times New Roman" w:hAnsi="Times New Roman"/>
            <w:noProof/>
          </w:rPr>
          <w:t>2.1.3 Описание существующих технических и технологических проблем в сфере водоотведения муниципального образования</w:t>
        </w:r>
        <w:r w:rsidRPr="0028064B">
          <w:rPr>
            <w:rFonts w:ascii="Times New Roman" w:hAnsi="Times New Roman"/>
            <w:noProof/>
            <w:webHidden/>
          </w:rPr>
          <w:tab/>
        </w:r>
        <w:r w:rsidRPr="0028064B">
          <w:rPr>
            <w:rStyle w:val="aa"/>
            <w:rFonts w:ascii="Times New Roman" w:hAnsi="Times New Roman"/>
            <w:noProof/>
          </w:rPr>
          <w:fldChar w:fldCharType="begin"/>
        </w:r>
        <w:r w:rsidRPr="0028064B">
          <w:rPr>
            <w:rFonts w:ascii="Times New Roman" w:hAnsi="Times New Roman"/>
            <w:noProof/>
            <w:webHidden/>
          </w:rPr>
          <w:instrText xml:space="preserve"> PAGEREF _Toc382310890 \h </w:instrText>
        </w:r>
        <w:r w:rsidRPr="0028064B">
          <w:rPr>
            <w:rStyle w:val="aa"/>
            <w:rFonts w:ascii="Times New Roman" w:hAnsi="Times New Roman"/>
            <w:noProof/>
          </w:rPr>
        </w:r>
        <w:r w:rsidRPr="0028064B">
          <w:rPr>
            <w:rStyle w:val="aa"/>
            <w:rFonts w:ascii="Times New Roman" w:hAnsi="Times New Roman"/>
            <w:noProof/>
          </w:rPr>
          <w:fldChar w:fldCharType="separate"/>
        </w:r>
        <w:r>
          <w:rPr>
            <w:rFonts w:ascii="Times New Roman" w:hAnsi="Times New Roman"/>
            <w:noProof/>
            <w:webHidden/>
          </w:rPr>
          <w:t>19</w:t>
        </w:r>
        <w:r w:rsidRPr="0028064B">
          <w:rPr>
            <w:rStyle w:val="aa"/>
            <w:rFonts w:ascii="Times New Roman" w:hAnsi="Times New Roman"/>
            <w:noProof/>
          </w:rPr>
          <w:fldChar w:fldCharType="end"/>
        </w:r>
      </w:hyperlink>
    </w:p>
    <w:p w:rsidR="00A54A77" w:rsidRPr="0028064B" w:rsidRDefault="00A54A77" w:rsidP="00A54A77">
      <w:pPr>
        <w:pStyle w:val="21"/>
        <w:tabs>
          <w:tab w:val="right" w:leader="dot" w:pos="9061"/>
        </w:tabs>
        <w:rPr>
          <w:rFonts w:ascii="Times New Roman" w:hAnsi="Times New Roman"/>
          <w:noProof/>
          <w:lang w:eastAsia="ru-RU"/>
        </w:rPr>
      </w:pPr>
      <w:hyperlink w:anchor="_Toc382310891" w:history="1">
        <w:r w:rsidRPr="0028064B">
          <w:rPr>
            <w:rStyle w:val="aa"/>
            <w:rFonts w:ascii="Times New Roman" w:hAnsi="Times New Roman"/>
            <w:noProof/>
          </w:rPr>
          <w:t>2.2 Существующие балансы системы водоотведения</w:t>
        </w:r>
        <w:r w:rsidRPr="0028064B">
          <w:rPr>
            <w:rFonts w:ascii="Times New Roman" w:hAnsi="Times New Roman"/>
            <w:noProof/>
            <w:webHidden/>
          </w:rPr>
          <w:tab/>
        </w:r>
        <w:r w:rsidRPr="0028064B">
          <w:rPr>
            <w:rStyle w:val="aa"/>
            <w:rFonts w:ascii="Times New Roman" w:hAnsi="Times New Roman"/>
            <w:noProof/>
          </w:rPr>
          <w:fldChar w:fldCharType="begin"/>
        </w:r>
        <w:r w:rsidRPr="0028064B">
          <w:rPr>
            <w:rFonts w:ascii="Times New Roman" w:hAnsi="Times New Roman"/>
            <w:noProof/>
            <w:webHidden/>
          </w:rPr>
          <w:instrText xml:space="preserve"> PAGEREF _Toc382310891 \h </w:instrText>
        </w:r>
        <w:r w:rsidRPr="0028064B">
          <w:rPr>
            <w:rStyle w:val="aa"/>
            <w:rFonts w:ascii="Times New Roman" w:hAnsi="Times New Roman"/>
            <w:noProof/>
          </w:rPr>
        </w:r>
        <w:r w:rsidRPr="0028064B">
          <w:rPr>
            <w:rStyle w:val="aa"/>
            <w:rFonts w:ascii="Times New Roman" w:hAnsi="Times New Roman"/>
            <w:noProof/>
          </w:rPr>
          <w:fldChar w:fldCharType="separate"/>
        </w:r>
        <w:r>
          <w:rPr>
            <w:rFonts w:ascii="Times New Roman" w:hAnsi="Times New Roman"/>
            <w:noProof/>
            <w:webHidden/>
          </w:rPr>
          <w:t>19</w:t>
        </w:r>
        <w:r w:rsidRPr="0028064B">
          <w:rPr>
            <w:rStyle w:val="aa"/>
            <w:rFonts w:ascii="Times New Roman" w:hAnsi="Times New Roman"/>
            <w:noProof/>
          </w:rPr>
          <w:fldChar w:fldCharType="end"/>
        </w:r>
      </w:hyperlink>
    </w:p>
    <w:p w:rsidR="00A54A77" w:rsidRPr="0028064B" w:rsidRDefault="00A54A77" w:rsidP="00A54A77">
      <w:pPr>
        <w:pStyle w:val="21"/>
        <w:tabs>
          <w:tab w:val="right" w:leader="dot" w:pos="9061"/>
        </w:tabs>
        <w:rPr>
          <w:rFonts w:ascii="Times New Roman" w:hAnsi="Times New Roman"/>
          <w:noProof/>
          <w:lang w:eastAsia="ru-RU"/>
        </w:rPr>
      </w:pPr>
      <w:hyperlink w:anchor="_Toc382310892" w:history="1">
        <w:r w:rsidRPr="0028064B">
          <w:rPr>
            <w:rStyle w:val="aa"/>
            <w:rFonts w:ascii="Times New Roman" w:hAnsi="Times New Roman"/>
            <w:noProof/>
          </w:rPr>
          <w:t>2.3 Перспективные расчетные расходы сточных вод</w:t>
        </w:r>
        <w:r w:rsidRPr="0028064B">
          <w:rPr>
            <w:rFonts w:ascii="Times New Roman" w:hAnsi="Times New Roman"/>
            <w:noProof/>
            <w:webHidden/>
          </w:rPr>
          <w:tab/>
        </w:r>
        <w:r w:rsidRPr="0028064B">
          <w:rPr>
            <w:rStyle w:val="aa"/>
            <w:rFonts w:ascii="Times New Roman" w:hAnsi="Times New Roman"/>
            <w:noProof/>
          </w:rPr>
          <w:fldChar w:fldCharType="begin"/>
        </w:r>
        <w:r w:rsidRPr="0028064B">
          <w:rPr>
            <w:rFonts w:ascii="Times New Roman" w:hAnsi="Times New Roman"/>
            <w:noProof/>
            <w:webHidden/>
          </w:rPr>
          <w:instrText xml:space="preserve"> PAGEREF _Toc382310892 \h </w:instrText>
        </w:r>
        <w:r w:rsidRPr="0028064B">
          <w:rPr>
            <w:rStyle w:val="aa"/>
            <w:rFonts w:ascii="Times New Roman" w:hAnsi="Times New Roman"/>
            <w:noProof/>
          </w:rPr>
        </w:r>
        <w:r w:rsidRPr="0028064B">
          <w:rPr>
            <w:rStyle w:val="aa"/>
            <w:rFonts w:ascii="Times New Roman" w:hAnsi="Times New Roman"/>
            <w:noProof/>
          </w:rPr>
          <w:fldChar w:fldCharType="separate"/>
        </w:r>
        <w:r>
          <w:rPr>
            <w:rFonts w:ascii="Times New Roman" w:hAnsi="Times New Roman"/>
            <w:noProof/>
            <w:webHidden/>
          </w:rPr>
          <w:t>19</w:t>
        </w:r>
        <w:r w:rsidRPr="0028064B">
          <w:rPr>
            <w:rStyle w:val="aa"/>
            <w:rFonts w:ascii="Times New Roman" w:hAnsi="Times New Roman"/>
            <w:noProof/>
          </w:rPr>
          <w:fldChar w:fldCharType="end"/>
        </w:r>
      </w:hyperlink>
    </w:p>
    <w:p w:rsidR="00A54A77" w:rsidRPr="0028064B" w:rsidRDefault="00A54A77" w:rsidP="00A54A77">
      <w:pPr>
        <w:pStyle w:val="21"/>
        <w:tabs>
          <w:tab w:val="right" w:leader="dot" w:pos="9061"/>
        </w:tabs>
        <w:rPr>
          <w:rFonts w:ascii="Times New Roman" w:hAnsi="Times New Roman"/>
          <w:noProof/>
          <w:lang w:eastAsia="ru-RU"/>
        </w:rPr>
      </w:pPr>
      <w:hyperlink w:anchor="_Toc382310893" w:history="1">
        <w:r w:rsidRPr="0028064B">
          <w:rPr>
            <w:rStyle w:val="aa"/>
            <w:rFonts w:ascii="Times New Roman" w:hAnsi="Times New Roman"/>
            <w:noProof/>
          </w:rPr>
          <w:t>2.4 Предложения по строительству, реконструкции и модернизации объектов централизованных систем водоотведения.</w:t>
        </w:r>
        <w:r w:rsidRPr="0028064B">
          <w:rPr>
            <w:rFonts w:ascii="Times New Roman" w:hAnsi="Times New Roman"/>
            <w:noProof/>
            <w:webHidden/>
          </w:rPr>
          <w:tab/>
        </w:r>
        <w:r w:rsidRPr="0028064B">
          <w:rPr>
            <w:rStyle w:val="aa"/>
            <w:rFonts w:ascii="Times New Roman" w:hAnsi="Times New Roman"/>
            <w:noProof/>
          </w:rPr>
          <w:fldChar w:fldCharType="begin"/>
        </w:r>
        <w:r w:rsidRPr="0028064B">
          <w:rPr>
            <w:rFonts w:ascii="Times New Roman" w:hAnsi="Times New Roman"/>
            <w:noProof/>
            <w:webHidden/>
          </w:rPr>
          <w:instrText xml:space="preserve"> PAGEREF _Toc382310893 \h </w:instrText>
        </w:r>
        <w:r w:rsidRPr="0028064B">
          <w:rPr>
            <w:rStyle w:val="aa"/>
            <w:rFonts w:ascii="Times New Roman" w:hAnsi="Times New Roman"/>
            <w:noProof/>
          </w:rPr>
        </w:r>
        <w:r w:rsidRPr="0028064B">
          <w:rPr>
            <w:rStyle w:val="aa"/>
            <w:rFonts w:ascii="Times New Roman" w:hAnsi="Times New Roman"/>
            <w:noProof/>
          </w:rPr>
          <w:fldChar w:fldCharType="separate"/>
        </w:r>
        <w:r>
          <w:rPr>
            <w:rFonts w:ascii="Times New Roman" w:hAnsi="Times New Roman"/>
            <w:noProof/>
            <w:webHidden/>
          </w:rPr>
          <w:t>21</w:t>
        </w:r>
        <w:r w:rsidRPr="0028064B">
          <w:rPr>
            <w:rStyle w:val="aa"/>
            <w:rFonts w:ascii="Times New Roman" w:hAnsi="Times New Roman"/>
            <w:noProof/>
          </w:rPr>
          <w:fldChar w:fldCharType="end"/>
        </w:r>
      </w:hyperlink>
    </w:p>
    <w:p w:rsidR="00A54A77" w:rsidRPr="0028064B" w:rsidRDefault="00A54A77" w:rsidP="00A54A77">
      <w:pPr>
        <w:pStyle w:val="21"/>
        <w:tabs>
          <w:tab w:val="right" w:leader="dot" w:pos="9061"/>
        </w:tabs>
        <w:rPr>
          <w:rFonts w:ascii="Times New Roman" w:hAnsi="Times New Roman"/>
          <w:noProof/>
          <w:lang w:eastAsia="ru-RU"/>
        </w:rPr>
      </w:pPr>
      <w:hyperlink w:anchor="_Toc382310894" w:history="1">
        <w:r w:rsidRPr="0028064B">
          <w:rPr>
            <w:rStyle w:val="aa"/>
            <w:rFonts w:ascii="Times New Roman" w:hAnsi="Times New Roman"/>
            <w:noProof/>
          </w:rPr>
          <w:t>2.5. Оценка капитальных вложений в новое строительство, реконструкцию и модернизацию объектов централизованных систем водоотведения</w:t>
        </w:r>
        <w:r w:rsidRPr="0028064B">
          <w:rPr>
            <w:rFonts w:ascii="Times New Roman" w:hAnsi="Times New Roman"/>
            <w:noProof/>
            <w:webHidden/>
          </w:rPr>
          <w:tab/>
        </w:r>
        <w:r w:rsidRPr="0028064B">
          <w:rPr>
            <w:rStyle w:val="aa"/>
            <w:rFonts w:ascii="Times New Roman" w:hAnsi="Times New Roman"/>
            <w:noProof/>
          </w:rPr>
          <w:fldChar w:fldCharType="begin"/>
        </w:r>
        <w:r w:rsidRPr="0028064B">
          <w:rPr>
            <w:rFonts w:ascii="Times New Roman" w:hAnsi="Times New Roman"/>
            <w:noProof/>
            <w:webHidden/>
          </w:rPr>
          <w:instrText xml:space="preserve"> PAGEREF _Toc382310894 \h </w:instrText>
        </w:r>
        <w:r w:rsidRPr="0028064B">
          <w:rPr>
            <w:rStyle w:val="aa"/>
            <w:rFonts w:ascii="Times New Roman" w:hAnsi="Times New Roman"/>
            <w:noProof/>
          </w:rPr>
        </w:r>
        <w:r w:rsidRPr="0028064B">
          <w:rPr>
            <w:rStyle w:val="aa"/>
            <w:rFonts w:ascii="Times New Roman" w:hAnsi="Times New Roman"/>
            <w:noProof/>
          </w:rPr>
          <w:fldChar w:fldCharType="separate"/>
        </w:r>
        <w:r>
          <w:rPr>
            <w:rFonts w:ascii="Times New Roman" w:hAnsi="Times New Roman"/>
            <w:noProof/>
            <w:webHidden/>
          </w:rPr>
          <w:t>21</w:t>
        </w:r>
        <w:r w:rsidRPr="0028064B">
          <w:rPr>
            <w:rStyle w:val="aa"/>
            <w:rFonts w:ascii="Times New Roman" w:hAnsi="Times New Roman"/>
            <w:noProof/>
          </w:rPr>
          <w:fldChar w:fldCharType="end"/>
        </w:r>
      </w:hyperlink>
    </w:p>
    <w:p w:rsidR="00A54A77" w:rsidRPr="0028064B" w:rsidRDefault="00A54A77" w:rsidP="00A54A77">
      <w:pPr>
        <w:pStyle w:val="11"/>
        <w:tabs>
          <w:tab w:val="right" w:leader="dot" w:pos="9061"/>
        </w:tabs>
        <w:rPr>
          <w:rFonts w:ascii="Times New Roman" w:hAnsi="Times New Roman"/>
          <w:noProof/>
          <w:lang w:val="ru-RU" w:eastAsia="ru-RU"/>
        </w:rPr>
      </w:pPr>
      <w:hyperlink w:anchor="_Toc382310895" w:history="1">
        <w:r w:rsidRPr="0028064B">
          <w:rPr>
            <w:rStyle w:val="aa"/>
            <w:rFonts w:ascii="Times New Roman" w:hAnsi="Times New Roman"/>
            <w:b/>
            <w:noProof/>
          </w:rPr>
          <w:t>Глава 3. Сроки и этапы реализации схемы водоснабжения и водоотведения</w:t>
        </w:r>
        <w:r w:rsidRPr="0028064B">
          <w:rPr>
            <w:rFonts w:ascii="Times New Roman" w:hAnsi="Times New Roman"/>
            <w:noProof/>
            <w:webHidden/>
          </w:rPr>
          <w:tab/>
        </w:r>
        <w:r w:rsidRPr="0028064B">
          <w:rPr>
            <w:rStyle w:val="aa"/>
            <w:rFonts w:ascii="Times New Roman" w:hAnsi="Times New Roman"/>
            <w:noProof/>
          </w:rPr>
          <w:fldChar w:fldCharType="begin"/>
        </w:r>
        <w:r w:rsidRPr="0028064B">
          <w:rPr>
            <w:rFonts w:ascii="Times New Roman" w:hAnsi="Times New Roman"/>
            <w:noProof/>
            <w:webHidden/>
          </w:rPr>
          <w:instrText xml:space="preserve"> PAGEREF _Toc382310895 \h </w:instrText>
        </w:r>
        <w:r w:rsidRPr="0028064B">
          <w:rPr>
            <w:rStyle w:val="aa"/>
            <w:rFonts w:ascii="Times New Roman" w:hAnsi="Times New Roman"/>
            <w:noProof/>
          </w:rPr>
        </w:r>
        <w:r w:rsidRPr="0028064B">
          <w:rPr>
            <w:rStyle w:val="aa"/>
            <w:rFonts w:ascii="Times New Roman" w:hAnsi="Times New Roman"/>
            <w:noProof/>
          </w:rPr>
          <w:fldChar w:fldCharType="separate"/>
        </w:r>
        <w:r>
          <w:rPr>
            <w:rFonts w:ascii="Times New Roman" w:hAnsi="Times New Roman"/>
            <w:noProof/>
            <w:webHidden/>
          </w:rPr>
          <w:t>24</w:t>
        </w:r>
        <w:r w:rsidRPr="0028064B">
          <w:rPr>
            <w:rStyle w:val="aa"/>
            <w:rFonts w:ascii="Times New Roman" w:hAnsi="Times New Roman"/>
            <w:noProof/>
          </w:rPr>
          <w:fldChar w:fldCharType="end"/>
        </w:r>
      </w:hyperlink>
    </w:p>
    <w:p w:rsidR="00A54A77" w:rsidRPr="00A925CF" w:rsidRDefault="00A54A77" w:rsidP="00A54A77">
      <w:pPr>
        <w:pStyle w:val="7"/>
        <w:ind w:right="-285"/>
        <w:rPr>
          <w:rStyle w:val="a8"/>
          <w:rFonts w:ascii="Times New Roman" w:hAnsi="Times New Roman"/>
          <w:color w:val="622423"/>
          <w:spacing w:val="0"/>
          <w:sz w:val="28"/>
          <w:szCs w:val="28"/>
          <w:lang w:val="ru-RU"/>
        </w:rPr>
      </w:pPr>
      <w:r w:rsidRPr="0028064B">
        <w:rPr>
          <w:rFonts w:ascii="Times New Roman" w:hAnsi="Times New Roman"/>
          <w:sz w:val="22"/>
          <w:szCs w:val="22"/>
        </w:rPr>
        <w:fldChar w:fldCharType="end"/>
      </w:r>
      <w:r w:rsidRPr="004C2E01">
        <w:rPr>
          <w:rFonts w:ascii="Times New Roman" w:hAnsi="Times New Roman"/>
          <w:sz w:val="24"/>
          <w:szCs w:val="24"/>
          <w:lang w:val="ru-RU"/>
        </w:rPr>
        <w:br w:type="page"/>
      </w:r>
      <w:bookmarkStart w:id="0" w:name="_Toc308109856"/>
      <w:bookmarkStart w:id="1" w:name="_Toc309907203"/>
      <w:bookmarkStart w:id="2" w:name="_Toc309907500"/>
      <w:bookmarkStart w:id="3" w:name="_Toc309907517"/>
      <w:bookmarkStart w:id="4" w:name="_Toc309907556"/>
      <w:bookmarkStart w:id="5" w:name="_Toc364695642"/>
      <w:bookmarkStart w:id="6" w:name="_Toc365724593"/>
      <w:r w:rsidRPr="00A925CF">
        <w:rPr>
          <w:rStyle w:val="a8"/>
          <w:rFonts w:ascii="Times New Roman" w:hAnsi="Times New Roman"/>
          <w:color w:val="622423"/>
          <w:spacing w:val="0"/>
          <w:sz w:val="28"/>
          <w:szCs w:val="28"/>
        </w:rPr>
        <w:lastRenderedPageBreak/>
        <w:t>Введение</w:t>
      </w:r>
      <w:bookmarkStart w:id="7" w:name="_Toc364695643"/>
      <w:bookmarkEnd w:id="1"/>
      <w:bookmarkEnd w:id="2"/>
      <w:bookmarkEnd w:id="3"/>
      <w:bookmarkEnd w:id="4"/>
      <w:bookmarkEnd w:id="5"/>
      <w:bookmarkEnd w:id="6"/>
    </w:p>
    <w:p w:rsidR="00A54A77" w:rsidRPr="00A925CF" w:rsidRDefault="00A54A77" w:rsidP="00A54A77">
      <w:pPr>
        <w:spacing w:after="0" w:line="360" w:lineRule="auto"/>
        <w:ind w:firstLine="709"/>
        <w:jc w:val="both"/>
        <w:rPr>
          <w:rFonts w:ascii="Times New Roman" w:hAnsi="Times New Roman"/>
          <w:sz w:val="24"/>
          <w:szCs w:val="24"/>
          <w:lang w:val="ru-RU"/>
        </w:rPr>
      </w:pPr>
      <w:r w:rsidRPr="00A925CF">
        <w:rPr>
          <w:rFonts w:ascii="Times New Roman" w:hAnsi="Times New Roman"/>
          <w:sz w:val="24"/>
          <w:szCs w:val="24"/>
          <w:lang w:val="ru-RU"/>
        </w:rPr>
        <w:t xml:space="preserve">Схема водоснабжения и водоотведения </w:t>
      </w:r>
      <w:r>
        <w:rPr>
          <w:rFonts w:ascii="Times New Roman" w:hAnsi="Times New Roman"/>
          <w:sz w:val="24"/>
          <w:szCs w:val="24"/>
          <w:lang w:val="ru-RU"/>
        </w:rPr>
        <w:t>Кимильтейского</w:t>
      </w:r>
      <w:r w:rsidRPr="00A925CF">
        <w:rPr>
          <w:rFonts w:ascii="Times New Roman" w:hAnsi="Times New Roman"/>
          <w:sz w:val="24"/>
          <w:szCs w:val="24"/>
          <w:lang w:val="ru-RU"/>
        </w:rPr>
        <w:t xml:space="preserve"> муниципального образования на период до 2028 года  разработана на основании следующих документов:</w:t>
      </w:r>
    </w:p>
    <w:p w:rsidR="00A54A77" w:rsidRPr="00A925CF" w:rsidRDefault="00A54A77" w:rsidP="00A54A77">
      <w:pPr>
        <w:spacing w:after="0" w:line="360" w:lineRule="auto"/>
        <w:ind w:firstLine="709"/>
        <w:jc w:val="both"/>
        <w:rPr>
          <w:rFonts w:ascii="Times New Roman" w:hAnsi="Times New Roman"/>
          <w:sz w:val="24"/>
          <w:szCs w:val="24"/>
          <w:lang w:val="ru-RU"/>
        </w:rPr>
      </w:pPr>
      <w:r w:rsidRPr="00A925CF">
        <w:rPr>
          <w:rFonts w:ascii="Times New Roman" w:hAnsi="Times New Roman"/>
          <w:sz w:val="24"/>
          <w:szCs w:val="24"/>
          <w:lang w:val="ru-RU"/>
        </w:rPr>
        <w:t xml:space="preserve">- технического задания, утверждённого Главой администрации </w:t>
      </w:r>
      <w:r>
        <w:rPr>
          <w:rFonts w:ascii="Times New Roman" w:hAnsi="Times New Roman"/>
          <w:sz w:val="24"/>
          <w:szCs w:val="24"/>
          <w:lang w:val="ru-RU"/>
        </w:rPr>
        <w:t>Кимильтейского</w:t>
      </w:r>
      <w:r w:rsidRPr="00A925CF">
        <w:rPr>
          <w:rFonts w:ascii="Times New Roman" w:hAnsi="Times New Roman"/>
          <w:sz w:val="24"/>
          <w:szCs w:val="24"/>
          <w:lang w:val="ru-RU"/>
        </w:rPr>
        <w:t xml:space="preserve"> муниципального образования Зиминского района Иркутской области.</w:t>
      </w:r>
    </w:p>
    <w:p w:rsidR="00A54A77" w:rsidRPr="00A925CF" w:rsidRDefault="00A54A77" w:rsidP="00A54A77">
      <w:pPr>
        <w:spacing w:after="0" w:line="360" w:lineRule="auto"/>
        <w:ind w:firstLine="709"/>
        <w:rPr>
          <w:rFonts w:ascii="Times New Roman" w:hAnsi="Times New Roman"/>
          <w:sz w:val="24"/>
          <w:szCs w:val="24"/>
          <w:lang w:val="ru-RU"/>
        </w:rPr>
      </w:pPr>
      <w:r w:rsidRPr="00A925CF">
        <w:rPr>
          <w:rFonts w:ascii="Times New Roman" w:hAnsi="Times New Roman"/>
          <w:sz w:val="24"/>
          <w:szCs w:val="24"/>
          <w:lang w:val="ru-RU"/>
        </w:rPr>
        <w:t xml:space="preserve">- Генерального плана </w:t>
      </w:r>
      <w:r>
        <w:rPr>
          <w:rFonts w:ascii="Times New Roman" w:hAnsi="Times New Roman"/>
          <w:sz w:val="24"/>
          <w:szCs w:val="24"/>
          <w:lang w:val="ru-RU"/>
        </w:rPr>
        <w:t>Кимильтейского</w:t>
      </w:r>
      <w:r w:rsidRPr="00A925CF">
        <w:rPr>
          <w:rFonts w:ascii="Times New Roman" w:hAnsi="Times New Roman"/>
          <w:sz w:val="24"/>
          <w:szCs w:val="24"/>
          <w:lang w:val="ru-RU"/>
        </w:rPr>
        <w:t xml:space="preserve"> муниципального образования.</w:t>
      </w:r>
    </w:p>
    <w:p w:rsidR="00A54A77" w:rsidRPr="00A925CF" w:rsidRDefault="00A54A77" w:rsidP="00A54A77">
      <w:pPr>
        <w:spacing w:after="0" w:line="360" w:lineRule="auto"/>
        <w:ind w:firstLine="709"/>
        <w:rPr>
          <w:rFonts w:ascii="Times New Roman" w:hAnsi="Times New Roman"/>
          <w:sz w:val="24"/>
          <w:szCs w:val="24"/>
          <w:lang w:val="ru-RU"/>
        </w:rPr>
      </w:pPr>
      <w:r w:rsidRPr="00A925CF">
        <w:rPr>
          <w:rFonts w:ascii="Times New Roman" w:hAnsi="Times New Roman"/>
          <w:sz w:val="24"/>
          <w:szCs w:val="24"/>
          <w:lang w:val="ru-RU"/>
        </w:rPr>
        <w:t xml:space="preserve">А также в соответствии с требованиями федерального закона от 07.12.2011 </w:t>
      </w:r>
      <w:r w:rsidRPr="00A925CF">
        <w:rPr>
          <w:rFonts w:ascii="Times New Roman" w:hAnsi="Times New Roman"/>
          <w:sz w:val="24"/>
          <w:szCs w:val="24"/>
        </w:rPr>
        <w:t>N</w:t>
      </w:r>
      <w:r w:rsidRPr="00A925CF">
        <w:rPr>
          <w:rFonts w:ascii="Times New Roman" w:hAnsi="Times New Roman"/>
          <w:sz w:val="24"/>
          <w:szCs w:val="24"/>
          <w:lang w:val="ru-RU"/>
        </w:rPr>
        <w:t>416-Ф3 (ред. от 30.12.2012) «О водоснабжении и водоотведении».</w:t>
      </w:r>
    </w:p>
    <w:p w:rsidR="00A54A77" w:rsidRPr="00A925CF" w:rsidRDefault="00A54A77" w:rsidP="00A54A77">
      <w:pPr>
        <w:spacing w:after="0" w:line="360" w:lineRule="auto"/>
        <w:ind w:firstLine="709"/>
        <w:jc w:val="both"/>
        <w:rPr>
          <w:rFonts w:ascii="Times New Roman" w:hAnsi="Times New Roman"/>
          <w:sz w:val="24"/>
          <w:szCs w:val="24"/>
          <w:lang w:val="ru-RU"/>
        </w:rPr>
      </w:pPr>
      <w:r w:rsidRPr="00A925CF">
        <w:rPr>
          <w:rFonts w:ascii="Times New Roman" w:hAnsi="Times New Roman"/>
          <w:sz w:val="24"/>
          <w:szCs w:val="24"/>
          <w:lang w:val="ru-RU"/>
        </w:rPr>
        <w:t>Схема включает в себя первоочередные мероприятия по созданию систем водоснабжения и водоотведения, направленные на повышение надёжности функционирования этих систем, а также безопасные и комфортные условия для проживания людей.</w:t>
      </w:r>
    </w:p>
    <w:p w:rsidR="00A54A77" w:rsidRPr="00A925CF" w:rsidRDefault="00A54A77" w:rsidP="00A54A77">
      <w:pPr>
        <w:spacing w:after="0" w:line="360" w:lineRule="auto"/>
        <w:ind w:firstLine="709"/>
        <w:rPr>
          <w:rFonts w:ascii="Times New Roman" w:hAnsi="Times New Roman"/>
          <w:sz w:val="24"/>
          <w:szCs w:val="24"/>
          <w:lang w:val="ru-RU"/>
        </w:rPr>
      </w:pPr>
      <w:r w:rsidRPr="00A925CF">
        <w:rPr>
          <w:rFonts w:ascii="Times New Roman" w:hAnsi="Times New Roman"/>
          <w:sz w:val="24"/>
          <w:szCs w:val="24"/>
          <w:lang w:val="ru-RU"/>
        </w:rPr>
        <w:t>Схема водоснабжения и водоотведения содержит:</w:t>
      </w:r>
    </w:p>
    <w:p w:rsidR="00A54A77" w:rsidRPr="00A925CF" w:rsidRDefault="00A54A77" w:rsidP="00A54A77">
      <w:pPr>
        <w:numPr>
          <w:ilvl w:val="0"/>
          <w:numId w:val="2"/>
        </w:numPr>
        <w:autoSpaceDE w:val="0"/>
        <w:autoSpaceDN w:val="0"/>
        <w:adjustRightInd w:val="0"/>
        <w:spacing w:after="0" w:line="360" w:lineRule="auto"/>
        <w:ind w:left="0" w:firstLine="709"/>
        <w:jc w:val="both"/>
        <w:rPr>
          <w:rFonts w:ascii="Times New Roman" w:hAnsi="Times New Roman"/>
          <w:sz w:val="24"/>
          <w:szCs w:val="24"/>
          <w:lang w:val="ru-RU"/>
        </w:rPr>
      </w:pPr>
      <w:r w:rsidRPr="00A925CF">
        <w:rPr>
          <w:rFonts w:ascii="Times New Roman" w:hAnsi="Times New Roman"/>
          <w:sz w:val="24"/>
          <w:szCs w:val="24"/>
          <w:lang w:val="ru-RU"/>
        </w:rPr>
        <w:t>основные направления, принципы, задачи и целевые показатели развития централизованных систем водоснабжения и водоотведения;</w:t>
      </w:r>
    </w:p>
    <w:p w:rsidR="00A54A77" w:rsidRPr="00A925CF" w:rsidRDefault="00A54A77" w:rsidP="00A54A77">
      <w:pPr>
        <w:numPr>
          <w:ilvl w:val="0"/>
          <w:numId w:val="2"/>
        </w:numPr>
        <w:autoSpaceDE w:val="0"/>
        <w:autoSpaceDN w:val="0"/>
        <w:adjustRightInd w:val="0"/>
        <w:spacing w:after="0" w:line="360" w:lineRule="auto"/>
        <w:ind w:left="0" w:firstLine="709"/>
        <w:jc w:val="both"/>
        <w:rPr>
          <w:rFonts w:ascii="Times New Roman" w:hAnsi="Times New Roman"/>
          <w:sz w:val="24"/>
          <w:szCs w:val="24"/>
          <w:lang w:val="ru-RU"/>
        </w:rPr>
      </w:pPr>
      <w:r w:rsidRPr="00A925CF">
        <w:rPr>
          <w:rFonts w:ascii="Times New Roman" w:hAnsi="Times New Roman"/>
          <w:sz w:val="24"/>
          <w:szCs w:val="24"/>
          <w:lang w:val="ru-RU"/>
        </w:rPr>
        <w:t>прогнозные балансы потребления горячей, питьевой, технической воды, количества и состава сточных вод сроком не менее чем на 10 лет с учетом различных сценариев развития поселений, городских округов;</w:t>
      </w:r>
    </w:p>
    <w:p w:rsidR="00A54A77" w:rsidRPr="00A925CF" w:rsidRDefault="00A54A77" w:rsidP="00A54A77">
      <w:pPr>
        <w:numPr>
          <w:ilvl w:val="0"/>
          <w:numId w:val="2"/>
        </w:numPr>
        <w:autoSpaceDE w:val="0"/>
        <w:autoSpaceDN w:val="0"/>
        <w:adjustRightInd w:val="0"/>
        <w:spacing w:after="0" w:line="360" w:lineRule="auto"/>
        <w:ind w:left="0" w:firstLine="709"/>
        <w:jc w:val="both"/>
        <w:rPr>
          <w:rFonts w:ascii="Times New Roman" w:hAnsi="Times New Roman"/>
          <w:sz w:val="24"/>
          <w:szCs w:val="24"/>
          <w:lang w:val="ru-RU"/>
        </w:rPr>
      </w:pPr>
      <w:r w:rsidRPr="00A925CF">
        <w:rPr>
          <w:rFonts w:ascii="Times New Roman" w:hAnsi="Times New Roman"/>
          <w:sz w:val="24"/>
          <w:szCs w:val="24"/>
          <w:lang w:val="ru-RU"/>
        </w:rPr>
        <w:t>зоны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 и водоотведения;</w:t>
      </w:r>
    </w:p>
    <w:p w:rsidR="00A54A77" w:rsidRPr="00A925CF" w:rsidRDefault="00A54A77" w:rsidP="00A54A77">
      <w:pPr>
        <w:numPr>
          <w:ilvl w:val="0"/>
          <w:numId w:val="2"/>
        </w:numPr>
        <w:autoSpaceDE w:val="0"/>
        <w:autoSpaceDN w:val="0"/>
        <w:adjustRightInd w:val="0"/>
        <w:spacing w:after="0" w:line="360" w:lineRule="auto"/>
        <w:ind w:left="0" w:firstLine="709"/>
        <w:jc w:val="both"/>
        <w:rPr>
          <w:rFonts w:ascii="Times New Roman" w:hAnsi="Times New Roman"/>
          <w:sz w:val="24"/>
          <w:szCs w:val="24"/>
          <w:lang w:val="ru-RU"/>
        </w:rPr>
      </w:pPr>
      <w:r w:rsidRPr="00A925CF">
        <w:rPr>
          <w:rFonts w:ascii="Times New Roman" w:hAnsi="Times New Roman"/>
          <w:sz w:val="24"/>
          <w:szCs w:val="24"/>
          <w:lang w:val="ru-RU"/>
        </w:rPr>
        <w:t>карты (схемы) планируемого размещения объектов централизованных систем горячего водоснабжения, холодного водоснабжения и (или) водоотведения;</w:t>
      </w:r>
    </w:p>
    <w:p w:rsidR="00A54A77" w:rsidRPr="00A925CF" w:rsidRDefault="00A54A77" w:rsidP="00A54A77">
      <w:pPr>
        <w:numPr>
          <w:ilvl w:val="0"/>
          <w:numId w:val="2"/>
        </w:numPr>
        <w:autoSpaceDE w:val="0"/>
        <w:autoSpaceDN w:val="0"/>
        <w:adjustRightInd w:val="0"/>
        <w:spacing w:after="0" w:line="360" w:lineRule="auto"/>
        <w:ind w:left="0" w:firstLine="709"/>
        <w:jc w:val="both"/>
        <w:rPr>
          <w:rFonts w:ascii="Times New Roman" w:hAnsi="Times New Roman"/>
          <w:sz w:val="24"/>
          <w:szCs w:val="24"/>
          <w:lang w:val="ru-RU"/>
        </w:rPr>
      </w:pPr>
      <w:r w:rsidRPr="00A925CF">
        <w:rPr>
          <w:rFonts w:ascii="Times New Roman" w:hAnsi="Times New Roman"/>
          <w:sz w:val="24"/>
          <w:szCs w:val="24"/>
          <w:lang w:val="ru-RU"/>
        </w:rPr>
        <w:t>границы планируемых зон размещения объектов централизованных систем горячего водоснабжения, холодного водоснабжения и (или) водоотведения;</w:t>
      </w:r>
    </w:p>
    <w:p w:rsidR="00A54A77" w:rsidRPr="00A925CF" w:rsidRDefault="00A54A77" w:rsidP="00A54A77">
      <w:pPr>
        <w:numPr>
          <w:ilvl w:val="0"/>
          <w:numId w:val="2"/>
        </w:numPr>
        <w:autoSpaceDE w:val="0"/>
        <w:autoSpaceDN w:val="0"/>
        <w:adjustRightInd w:val="0"/>
        <w:spacing w:after="0" w:line="360" w:lineRule="auto"/>
        <w:ind w:left="0" w:firstLine="709"/>
        <w:jc w:val="both"/>
        <w:rPr>
          <w:rFonts w:ascii="Times New Roman" w:hAnsi="Times New Roman"/>
          <w:sz w:val="24"/>
          <w:szCs w:val="24"/>
          <w:lang w:val="ru-RU"/>
        </w:rPr>
      </w:pPr>
      <w:r w:rsidRPr="00A925CF">
        <w:rPr>
          <w:rFonts w:ascii="Times New Roman" w:hAnsi="Times New Roman"/>
          <w:sz w:val="24"/>
          <w:szCs w:val="24"/>
          <w:lang w:val="ru-RU"/>
        </w:rPr>
        <w:t>перечень основных мероприятий по реализации схем водоснабжения и водоотведения в разбивке по годам, включая технические обоснования этих мероприятий и оценку стоимости их реализации.</w:t>
      </w:r>
    </w:p>
    <w:p w:rsidR="00A54A77" w:rsidRPr="00A925CF" w:rsidRDefault="00A54A77" w:rsidP="00A54A77">
      <w:pPr>
        <w:spacing w:after="0" w:line="360" w:lineRule="auto"/>
        <w:ind w:firstLine="709"/>
        <w:jc w:val="both"/>
        <w:rPr>
          <w:rFonts w:ascii="Times New Roman" w:hAnsi="Times New Roman"/>
          <w:sz w:val="24"/>
          <w:szCs w:val="24"/>
          <w:lang w:val="ru-RU"/>
        </w:rPr>
      </w:pPr>
      <w:r w:rsidRPr="00A925CF">
        <w:rPr>
          <w:rFonts w:ascii="Times New Roman" w:hAnsi="Times New Roman"/>
          <w:sz w:val="24"/>
          <w:szCs w:val="24"/>
          <w:lang w:val="ru-RU"/>
        </w:rPr>
        <w:t>Мероприятия охватывают следующие объекты системы коммунальной инфраструктуры:</w:t>
      </w:r>
    </w:p>
    <w:p w:rsidR="00A54A77" w:rsidRPr="00A925CF" w:rsidRDefault="00A54A77" w:rsidP="00A54A77">
      <w:pPr>
        <w:pStyle w:val="af1"/>
        <w:numPr>
          <w:ilvl w:val="0"/>
          <w:numId w:val="1"/>
        </w:numPr>
        <w:ind w:left="0" w:firstLine="0"/>
        <w:jc w:val="both"/>
      </w:pPr>
      <w:r w:rsidRPr="00A925CF">
        <w:t>Водоснабжение:</w:t>
      </w:r>
    </w:p>
    <w:p w:rsidR="00A54A77" w:rsidRPr="00A925CF" w:rsidRDefault="00A54A77" w:rsidP="00A54A77">
      <w:pPr>
        <w:pStyle w:val="af1"/>
        <w:ind w:left="0" w:firstLine="709"/>
        <w:jc w:val="both"/>
      </w:pPr>
      <w:r w:rsidRPr="00A925CF">
        <w:t>- магистральные сети водоснабжения;</w:t>
      </w:r>
    </w:p>
    <w:p w:rsidR="00A54A77" w:rsidRPr="00A925CF" w:rsidRDefault="00A54A77" w:rsidP="00A54A77">
      <w:pPr>
        <w:pStyle w:val="af1"/>
        <w:numPr>
          <w:ilvl w:val="0"/>
          <w:numId w:val="1"/>
        </w:numPr>
        <w:ind w:left="0" w:firstLine="0"/>
        <w:jc w:val="both"/>
      </w:pPr>
      <w:r w:rsidRPr="00A925CF">
        <w:t>Водоотведение:</w:t>
      </w:r>
    </w:p>
    <w:p w:rsidR="00A54A77" w:rsidRPr="00A925CF" w:rsidRDefault="00A54A77" w:rsidP="00A54A77">
      <w:pPr>
        <w:spacing w:after="0" w:line="360" w:lineRule="auto"/>
        <w:ind w:firstLine="709"/>
        <w:jc w:val="both"/>
        <w:rPr>
          <w:rFonts w:ascii="Times New Roman" w:hAnsi="Times New Roman"/>
          <w:sz w:val="24"/>
          <w:szCs w:val="24"/>
        </w:rPr>
      </w:pPr>
      <w:r w:rsidRPr="00A925CF">
        <w:rPr>
          <w:rFonts w:ascii="Times New Roman" w:hAnsi="Times New Roman"/>
          <w:sz w:val="24"/>
          <w:szCs w:val="24"/>
        </w:rPr>
        <w:t xml:space="preserve">- </w:t>
      </w:r>
      <w:proofErr w:type="spellStart"/>
      <w:proofErr w:type="gramStart"/>
      <w:r w:rsidRPr="00A925CF">
        <w:rPr>
          <w:rFonts w:ascii="Times New Roman" w:hAnsi="Times New Roman"/>
          <w:sz w:val="24"/>
          <w:szCs w:val="24"/>
        </w:rPr>
        <w:t>магистральные</w:t>
      </w:r>
      <w:proofErr w:type="spellEnd"/>
      <w:proofErr w:type="gramEnd"/>
      <w:r w:rsidRPr="00A925CF">
        <w:rPr>
          <w:rFonts w:ascii="Times New Roman" w:hAnsi="Times New Roman"/>
          <w:sz w:val="24"/>
          <w:szCs w:val="24"/>
        </w:rPr>
        <w:t xml:space="preserve"> </w:t>
      </w:r>
      <w:proofErr w:type="spellStart"/>
      <w:r w:rsidRPr="00A925CF">
        <w:rPr>
          <w:rFonts w:ascii="Times New Roman" w:hAnsi="Times New Roman"/>
          <w:sz w:val="24"/>
          <w:szCs w:val="24"/>
        </w:rPr>
        <w:t>сети</w:t>
      </w:r>
      <w:proofErr w:type="spellEnd"/>
      <w:r w:rsidRPr="00A925CF">
        <w:rPr>
          <w:rFonts w:ascii="Times New Roman" w:hAnsi="Times New Roman"/>
          <w:sz w:val="24"/>
          <w:szCs w:val="24"/>
        </w:rPr>
        <w:t xml:space="preserve"> </w:t>
      </w:r>
      <w:proofErr w:type="spellStart"/>
      <w:r w:rsidRPr="00A925CF">
        <w:rPr>
          <w:rFonts w:ascii="Times New Roman" w:hAnsi="Times New Roman"/>
          <w:sz w:val="24"/>
          <w:szCs w:val="24"/>
        </w:rPr>
        <w:t>водоотведения</w:t>
      </w:r>
      <w:proofErr w:type="spellEnd"/>
      <w:r w:rsidRPr="00A925CF">
        <w:rPr>
          <w:rFonts w:ascii="Times New Roman" w:hAnsi="Times New Roman"/>
          <w:sz w:val="24"/>
          <w:szCs w:val="24"/>
        </w:rPr>
        <w:t>;</w:t>
      </w:r>
    </w:p>
    <w:p w:rsidR="00A54A77" w:rsidRDefault="00A54A77" w:rsidP="00A54A77">
      <w:pPr>
        <w:spacing w:after="0" w:line="360" w:lineRule="auto"/>
        <w:ind w:firstLine="709"/>
        <w:jc w:val="both"/>
        <w:rPr>
          <w:szCs w:val="24"/>
          <w:lang w:val="ru-RU"/>
        </w:rPr>
      </w:pPr>
    </w:p>
    <w:p w:rsidR="00A54A77" w:rsidRPr="00A925CF" w:rsidRDefault="00A54A77" w:rsidP="00A54A77">
      <w:pPr>
        <w:pStyle w:val="1"/>
        <w:spacing w:before="0" w:line="360" w:lineRule="auto"/>
        <w:ind w:firstLine="709"/>
        <w:rPr>
          <w:rFonts w:ascii="Times New Roman" w:hAnsi="Times New Roman"/>
          <w:b/>
          <w:color w:val="943634"/>
        </w:rPr>
      </w:pPr>
      <w:bookmarkStart w:id="8" w:name="_Toc382310876"/>
      <w:r w:rsidRPr="00A925CF">
        <w:rPr>
          <w:rFonts w:ascii="Times New Roman" w:hAnsi="Times New Roman"/>
          <w:b/>
          <w:color w:val="943634"/>
        </w:rPr>
        <w:t>Паспорт схемы</w:t>
      </w:r>
      <w:bookmarkEnd w:id="8"/>
    </w:p>
    <w:p w:rsidR="00A54A77" w:rsidRDefault="00A54A77" w:rsidP="00A54A77">
      <w:pPr>
        <w:spacing w:after="0" w:line="360" w:lineRule="auto"/>
        <w:ind w:firstLine="709"/>
        <w:jc w:val="center"/>
        <w:rPr>
          <w:rFonts w:ascii="Times New Roman" w:hAnsi="Times New Roman"/>
          <w:b/>
          <w:sz w:val="24"/>
          <w:szCs w:val="24"/>
          <w:lang w:val="ru-RU"/>
        </w:rPr>
      </w:pPr>
    </w:p>
    <w:p w:rsidR="00A54A77" w:rsidRPr="00A925CF" w:rsidRDefault="00A54A77" w:rsidP="00A54A77">
      <w:pPr>
        <w:spacing w:after="0" w:line="360" w:lineRule="auto"/>
        <w:ind w:firstLine="709"/>
        <w:jc w:val="center"/>
        <w:rPr>
          <w:rFonts w:ascii="Times New Roman" w:hAnsi="Times New Roman"/>
          <w:b/>
          <w:sz w:val="24"/>
          <w:szCs w:val="24"/>
          <w:lang w:val="ru-RU"/>
        </w:rPr>
      </w:pPr>
      <w:r w:rsidRPr="00A925CF">
        <w:rPr>
          <w:rFonts w:ascii="Times New Roman" w:hAnsi="Times New Roman"/>
          <w:b/>
          <w:sz w:val="24"/>
          <w:szCs w:val="24"/>
          <w:lang w:val="ru-RU"/>
        </w:rPr>
        <w:t>Наименование</w:t>
      </w:r>
    </w:p>
    <w:p w:rsidR="00A54A77" w:rsidRPr="00A925CF" w:rsidRDefault="00A54A77" w:rsidP="00A54A77">
      <w:pPr>
        <w:spacing w:after="0" w:line="360" w:lineRule="auto"/>
        <w:ind w:firstLine="709"/>
        <w:jc w:val="both"/>
        <w:rPr>
          <w:rFonts w:ascii="Times New Roman" w:hAnsi="Times New Roman"/>
          <w:sz w:val="24"/>
          <w:szCs w:val="24"/>
          <w:lang w:val="ru-RU"/>
        </w:rPr>
      </w:pPr>
      <w:r w:rsidRPr="00A925CF">
        <w:rPr>
          <w:rFonts w:ascii="Times New Roman" w:hAnsi="Times New Roman"/>
          <w:sz w:val="24"/>
          <w:szCs w:val="24"/>
          <w:lang w:val="ru-RU"/>
        </w:rPr>
        <w:t xml:space="preserve">Схема водоснабжения и водоотведения </w:t>
      </w:r>
      <w:r>
        <w:rPr>
          <w:rFonts w:ascii="Times New Roman" w:hAnsi="Times New Roman"/>
          <w:sz w:val="24"/>
          <w:szCs w:val="24"/>
          <w:lang w:val="ru-RU"/>
        </w:rPr>
        <w:t>Кимильтейского</w:t>
      </w:r>
      <w:r w:rsidRPr="00A925CF">
        <w:rPr>
          <w:rFonts w:ascii="Times New Roman" w:hAnsi="Times New Roman"/>
          <w:sz w:val="24"/>
          <w:szCs w:val="24"/>
          <w:lang w:val="ru-RU"/>
        </w:rPr>
        <w:t xml:space="preserve"> муниципального образования Зиминского района Иркутской области.</w:t>
      </w:r>
    </w:p>
    <w:p w:rsidR="00A54A77" w:rsidRPr="00A925CF" w:rsidRDefault="00A54A77" w:rsidP="00A54A77">
      <w:pPr>
        <w:spacing w:after="0" w:line="360" w:lineRule="auto"/>
        <w:ind w:firstLine="709"/>
        <w:jc w:val="center"/>
        <w:rPr>
          <w:rFonts w:ascii="Times New Roman" w:hAnsi="Times New Roman"/>
          <w:b/>
          <w:sz w:val="24"/>
          <w:szCs w:val="24"/>
          <w:lang w:val="ru-RU"/>
        </w:rPr>
      </w:pPr>
      <w:r w:rsidRPr="00A925CF">
        <w:rPr>
          <w:rFonts w:ascii="Times New Roman" w:hAnsi="Times New Roman"/>
          <w:b/>
          <w:sz w:val="24"/>
          <w:szCs w:val="24"/>
          <w:lang w:val="ru-RU"/>
        </w:rPr>
        <w:t>Инициатор проекта (муниципальный заказчик).</w:t>
      </w:r>
    </w:p>
    <w:p w:rsidR="00A54A77" w:rsidRPr="00A925CF" w:rsidRDefault="00A54A77" w:rsidP="00A54A77">
      <w:pPr>
        <w:spacing w:after="0" w:line="360" w:lineRule="auto"/>
        <w:ind w:firstLine="709"/>
        <w:jc w:val="both"/>
        <w:rPr>
          <w:rFonts w:ascii="Times New Roman" w:hAnsi="Times New Roman"/>
          <w:sz w:val="24"/>
          <w:szCs w:val="24"/>
          <w:lang w:val="ru-RU"/>
        </w:rPr>
      </w:pPr>
      <w:r w:rsidRPr="00A925CF">
        <w:rPr>
          <w:rFonts w:ascii="Times New Roman" w:hAnsi="Times New Roman"/>
          <w:sz w:val="24"/>
          <w:szCs w:val="24"/>
          <w:lang w:val="ru-RU"/>
        </w:rPr>
        <w:t xml:space="preserve">Глава администрации </w:t>
      </w:r>
      <w:r>
        <w:rPr>
          <w:rFonts w:ascii="Times New Roman" w:hAnsi="Times New Roman"/>
          <w:sz w:val="24"/>
          <w:szCs w:val="24"/>
          <w:lang w:val="ru-RU"/>
        </w:rPr>
        <w:t>Кимильтейского</w:t>
      </w:r>
      <w:r w:rsidRPr="00A925CF">
        <w:rPr>
          <w:rFonts w:ascii="Times New Roman" w:hAnsi="Times New Roman"/>
          <w:sz w:val="24"/>
          <w:szCs w:val="24"/>
          <w:lang w:val="ru-RU"/>
        </w:rPr>
        <w:t xml:space="preserve"> </w:t>
      </w:r>
      <w:proofErr w:type="gramStart"/>
      <w:r w:rsidRPr="00A925CF">
        <w:rPr>
          <w:rFonts w:ascii="Times New Roman" w:hAnsi="Times New Roman"/>
          <w:sz w:val="24"/>
          <w:szCs w:val="24"/>
          <w:lang w:val="ru-RU"/>
        </w:rPr>
        <w:t>муниципального</w:t>
      </w:r>
      <w:proofErr w:type="gramEnd"/>
      <w:r w:rsidRPr="00A925CF">
        <w:rPr>
          <w:rFonts w:ascii="Times New Roman" w:hAnsi="Times New Roman"/>
          <w:sz w:val="24"/>
          <w:szCs w:val="24"/>
          <w:lang w:val="ru-RU"/>
        </w:rPr>
        <w:t xml:space="preserve"> образования.</w:t>
      </w:r>
    </w:p>
    <w:p w:rsidR="00A54A77" w:rsidRPr="00A925CF" w:rsidRDefault="00A54A77" w:rsidP="00A54A77">
      <w:pPr>
        <w:spacing w:after="0" w:line="360" w:lineRule="auto"/>
        <w:ind w:firstLine="709"/>
        <w:jc w:val="center"/>
        <w:rPr>
          <w:rFonts w:ascii="Times New Roman" w:hAnsi="Times New Roman"/>
          <w:b/>
          <w:sz w:val="24"/>
          <w:szCs w:val="24"/>
          <w:lang w:val="ru-RU"/>
        </w:rPr>
      </w:pPr>
      <w:r w:rsidRPr="00A925CF">
        <w:rPr>
          <w:rFonts w:ascii="Times New Roman" w:hAnsi="Times New Roman"/>
          <w:b/>
          <w:sz w:val="24"/>
          <w:szCs w:val="24"/>
          <w:lang w:val="ru-RU"/>
        </w:rPr>
        <w:t>Местонахождение объекта</w:t>
      </w:r>
    </w:p>
    <w:p w:rsidR="00A54A77" w:rsidRPr="00A925CF" w:rsidRDefault="00A54A77" w:rsidP="00A54A77">
      <w:pPr>
        <w:spacing w:after="0" w:line="360" w:lineRule="auto"/>
        <w:ind w:firstLine="709"/>
        <w:jc w:val="both"/>
        <w:rPr>
          <w:rFonts w:ascii="Times New Roman" w:hAnsi="Times New Roman"/>
          <w:sz w:val="24"/>
          <w:szCs w:val="24"/>
          <w:lang w:val="ru-RU"/>
        </w:rPr>
      </w:pPr>
      <w:r w:rsidRPr="00A925CF">
        <w:rPr>
          <w:rFonts w:ascii="Times New Roman" w:hAnsi="Times New Roman"/>
          <w:sz w:val="24"/>
          <w:szCs w:val="24"/>
          <w:lang w:val="ru-RU"/>
        </w:rPr>
        <w:t xml:space="preserve">Россия, Иркутская область, Зиминский район, </w:t>
      </w:r>
      <w:r>
        <w:rPr>
          <w:rFonts w:ascii="Times New Roman" w:hAnsi="Times New Roman"/>
          <w:sz w:val="24"/>
          <w:szCs w:val="24"/>
          <w:lang w:val="ru-RU"/>
        </w:rPr>
        <w:t>Кимильтейское</w:t>
      </w:r>
      <w:r w:rsidRPr="00A925CF">
        <w:rPr>
          <w:rFonts w:ascii="Times New Roman" w:hAnsi="Times New Roman"/>
          <w:sz w:val="24"/>
          <w:szCs w:val="24"/>
          <w:lang w:val="ru-RU"/>
        </w:rPr>
        <w:t xml:space="preserve"> муниципальное образование.</w:t>
      </w:r>
    </w:p>
    <w:p w:rsidR="00A54A77" w:rsidRPr="00A925CF" w:rsidRDefault="00A54A77" w:rsidP="00A54A77">
      <w:pPr>
        <w:spacing w:after="0" w:line="360" w:lineRule="auto"/>
        <w:ind w:firstLine="709"/>
        <w:jc w:val="center"/>
        <w:rPr>
          <w:rFonts w:ascii="Times New Roman" w:hAnsi="Times New Roman"/>
          <w:b/>
          <w:sz w:val="24"/>
          <w:szCs w:val="24"/>
          <w:lang w:val="ru-RU"/>
        </w:rPr>
      </w:pPr>
      <w:r w:rsidRPr="00A925CF">
        <w:rPr>
          <w:rFonts w:ascii="Times New Roman" w:hAnsi="Times New Roman"/>
          <w:b/>
          <w:sz w:val="24"/>
          <w:szCs w:val="24"/>
          <w:lang w:val="ru-RU"/>
        </w:rPr>
        <w:t>Нормативно-правовая база для разработки схемы.</w:t>
      </w:r>
    </w:p>
    <w:p w:rsidR="00A54A77" w:rsidRPr="00A925CF" w:rsidRDefault="00A54A77" w:rsidP="00A54A77">
      <w:pPr>
        <w:spacing w:after="0" w:line="360" w:lineRule="auto"/>
        <w:ind w:firstLine="709"/>
        <w:jc w:val="both"/>
        <w:rPr>
          <w:rFonts w:ascii="Times New Roman" w:hAnsi="Times New Roman"/>
          <w:sz w:val="24"/>
          <w:szCs w:val="24"/>
          <w:lang w:val="ru-RU"/>
        </w:rPr>
      </w:pPr>
      <w:r w:rsidRPr="00A925CF">
        <w:rPr>
          <w:rFonts w:ascii="Times New Roman" w:hAnsi="Times New Roman"/>
          <w:sz w:val="24"/>
          <w:szCs w:val="24"/>
          <w:lang w:val="ru-RU"/>
        </w:rPr>
        <w:t xml:space="preserve">- </w:t>
      </w:r>
      <w:r w:rsidRPr="00A925CF">
        <w:rPr>
          <w:rFonts w:ascii="Times New Roman" w:hAnsi="Times New Roman"/>
          <w:sz w:val="24"/>
          <w:szCs w:val="24"/>
          <w:lang w:val="ru-RU"/>
        </w:rPr>
        <w:tab/>
        <w:t xml:space="preserve">Федерального закона от 07.12.2011 </w:t>
      </w:r>
      <w:r w:rsidRPr="00A925CF">
        <w:rPr>
          <w:rFonts w:ascii="Times New Roman" w:hAnsi="Times New Roman"/>
          <w:sz w:val="24"/>
          <w:szCs w:val="24"/>
        </w:rPr>
        <w:t>N</w:t>
      </w:r>
      <w:r w:rsidRPr="00A925CF">
        <w:rPr>
          <w:rFonts w:ascii="Times New Roman" w:hAnsi="Times New Roman"/>
          <w:sz w:val="24"/>
          <w:szCs w:val="24"/>
          <w:lang w:val="ru-RU"/>
        </w:rPr>
        <w:t xml:space="preserve"> 416-Ф3 (ред. От 30.12.2012) «О Водоснабжении и водоотведении»</w:t>
      </w:r>
    </w:p>
    <w:p w:rsidR="00A54A77" w:rsidRPr="00A925CF" w:rsidRDefault="00A54A77" w:rsidP="00A54A77">
      <w:pPr>
        <w:spacing w:after="0" w:line="360" w:lineRule="auto"/>
        <w:ind w:firstLine="709"/>
        <w:jc w:val="both"/>
        <w:rPr>
          <w:rFonts w:ascii="Times New Roman" w:hAnsi="Times New Roman"/>
          <w:sz w:val="24"/>
          <w:szCs w:val="24"/>
          <w:lang w:val="ru-RU"/>
        </w:rPr>
      </w:pPr>
      <w:r w:rsidRPr="00A925CF">
        <w:rPr>
          <w:rFonts w:ascii="Times New Roman" w:hAnsi="Times New Roman"/>
          <w:sz w:val="24"/>
          <w:szCs w:val="24"/>
          <w:lang w:val="ru-RU"/>
        </w:rPr>
        <w:t xml:space="preserve">- </w:t>
      </w:r>
      <w:r w:rsidRPr="00A925CF">
        <w:rPr>
          <w:rFonts w:ascii="Times New Roman" w:hAnsi="Times New Roman"/>
          <w:sz w:val="24"/>
          <w:szCs w:val="24"/>
          <w:lang w:val="ru-RU"/>
        </w:rPr>
        <w:tab/>
        <w:t>СП 31.13330.2012 «Водоснабжение. Наружные сети и сооружения» Актуализированная редакция СНИП 2.04.02.-84* Приказ Министерства регионального развития Российской Федерации от 29 декабря 2011 года № 635/14;</w:t>
      </w:r>
    </w:p>
    <w:p w:rsidR="00A54A77" w:rsidRPr="00A925CF" w:rsidRDefault="00A54A77" w:rsidP="00A54A77">
      <w:pPr>
        <w:spacing w:after="0" w:line="360" w:lineRule="auto"/>
        <w:ind w:firstLine="709"/>
        <w:jc w:val="both"/>
        <w:rPr>
          <w:rFonts w:ascii="Times New Roman" w:hAnsi="Times New Roman"/>
          <w:sz w:val="24"/>
          <w:szCs w:val="24"/>
          <w:lang w:val="ru-RU"/>
        </w:rPr>
      </w:pPr>
      <w:r w:rsidRPr="00A925CF">
        <w:rPr>
          <w:rFonts w:ascii="Times New Roman" w:hAnsi="Times New Roman"/>
          <w:sz w:val="24"/>
          <w:szCs w:val="24"/>
          <w:lang w:val="ru-RU"/>
        </w:rPr>
        <w:t xml:space="preserve">- </w:t>
      </w:r>
      <w:r w:rsidRPr="00A925CF">
        <w:rPr>
          <w:rFonts w:ascii="Times New Roman" w:hAnsi="Times New Roman"/>
          <w:sz w:val="24"/>
          <w:szCs w:val="24"/>
          <w:lang w:val="ru-RU"/>
        </w:rPr>
        <w:tab/>
        <w:t>СП 32.13330.2012 «Канализация. Наружные сети и сооружения». Актуализированная редакция СНИП 2.04.03-85* Утвержден приказом Министерства регионального развития Российской Федерации (</w:t>
      </w:r>
      <w:proofErr w:type="spellStart"/>
      <w:r w:rsidRPr="00A925CF">
        <w:rPr>
          <w:rFonts w:ascii="Times New Roman" w:hAnsi="Times New Roman"/>
          <w:sz w:val="24"/>
          <w:szCs w:val="24"/>
          <w:lang w:val="ru-RU"/>
        </w:rPr>
        <w:t>Минрегион</w:t>
      </w:r>
      <w:proofErr w:type="spellEnd"/>
      <w:r w:rsidRPr="00A925CF">
        <w:rPr>
          <w:rFonts w:ascii="Times New Roman" w:hAnsi="Times New Roman"/>
          <w:sz w:val="24"/>
          <w:szCs w:val="24"/>
          <w:lang w:val="ru-RU"/>
        </w:rPr>
        <w:t xml:space="preserve"> России) от 29 декабря 2011 г. № 635/11 и введен в действие с 01 января 2013 г;</w:t>
      </w:r>
    </w:p>
    <w:p w:rsidR="00A54A77" w:rsidRPr="00A925CF" w:rsidRDefault="00A54A77" w:rsidP="00A54A77">
      <w:pPr>
        <w:spacing w:after="0" w:line="360" w:lineRule="auto"/>
        <w:ind w:firstLine="709"/>
        <w:jc w:val="both"/>
        <w:rPr>
          <w:rFonts w:ascii="Times New Roman" w:hAnsi="Times New Roman"/>
          <w:sz w:val="24"/>
          <w:szCs w:val="24"/>
          <w:lang w:val="ru-RU"/>
        </w:rPr>
      </w:pPr>
      <w:r w:rsidRPr="00A925CF">
        <w:rPr>
          <w:rFonts w:ascii="Times New Roman" w:hAnsi="Times New Roman"/>
          <w:sz w:val="24"/>
          <w:szCs w:val="24"/>
          <w:lang w:val="ru-RU"/>
        </w:rPr>
        <w:t>- СП 10.13130.2009 «Системы противопожарной защиты. Внутренний противопожарный водопровод. Требования пожарной безопасности»;</w:t>
      </w:r>
    </w:p>
    <w:p w:rsidR="00A54A77" w:rsidRPr="00A925CF" w:rsidRDefault="00A54A77" w:rsidP="00A54A77">
      <w:pPr>
        <w:spacing w:after="0" w:line="360" w:lineRule="auto"/>
        <w:ind w:firstLine="709"/>
        <w:jc w:val="both"/>
        <w:rPr>
          <w:rFonts w:ascii="Times New Roman" w:hAnsi="Times New Roman"/>
          <w:sz w:val="24"/>
          <w:szCs w:val="24"/>
          <w:lang w:val="ru-RU"/>
        </w:rPr>
      </w:pPr>
      <w:r w:rsidRPr="00A925CF">
        <w:rPr>
          <w:rFonts w:ascii="Times New Roman" w:hAnsi="Times New Roman"/>
          <w:bCs/>
          <w:sz w:val="24"/>
          <w:szCs w:val="24"/>
          <w:lang w:val="ru-RU"/>
        </w:rPr>
        <w:t>- СП 8.13130.2009 «Системы противопожарной защиты. Источники наружного противопожарного водоснабжения. Требования пожарной безопасности».</w:t>
      </w:r>
    </w:p>
    <w:p w:rsidR="00A54A77" w:rsidRPr="00A925CF" w:rsidRDefault="00A54A77" w:rsidP="00A54A77">
      <w:pPr>
        <w:spacing w:after="0" w:line="360" w:lineRule="auto"/>
        <w:ind w:firstLine="709"/>
        <w:jc w:val="center"/>
        <w:rPr>
          <w:rFonts w:ascii="Times New Roman" w:hAnsi="Times New Roman"/>
          <w:b/>
          <w:sz w:val="24"/>
          <w:szCs w:val="24"/>
          <w:lang w:val="ru-RU"/>
        </w:rPr>
      </w:pPr>
      <w:r w:rsidRPr="00A925CF">
        <w:rPr>
          <w:rFonts w:ascii="Times New Roman" w:hAnsi="Times New Roman"/>
          <w:b/>
          <w:sz w:val="24"/>
          <w:szCs w:val="24"/>
          <w:lang w:val="ru-RU"/>
        </w:rPr>
        <w:t>Цели схемы</w:t>
      </w:r>
    </w:p>
    <w:p w:rsidR="00A54A77" w:rsidRPr="00A925CF" w:rsidRDefault="00A54A77" w:rsidP="00A54A77">
      <w:pPr>
        <w:spacing w:after="0" w:line="360" w:lineRule="auto"/>
        <w:ind w:firstLine="709"/>
        <w:jc w:val="both"/>
        <w:rPr>
          <w:rFonts w:ascii="Times New Roman" w:hAnsi="Times New Roman"/>
          <w:sz w:val="24"/>
          <w:szCs w:val="24"/>
          <w:lang w:val="ru-RU"/>
        </w:rPr>
      </w:pPr>
      <w:r w:rsidRPr="00A925CF">
        <w:rPr>
          <w:rFonts w:ascii="Times New Roman" w:hAnsi="Times New Roman"/>
          <w:sz w:val="24"/>
          <w:szCs w:val="24"/>
          <w:lang w:val="ru-RU"/>
        </w:rPr>
        <w:t>Целями схемы являются:</w:t>
      </w:r>
    </w:p>
    <w:p w:rsidR="00A54A77" w:rsidRPr="00A925CF" w:rsidRDefault="00A54A77" w:rsidP="00A54A77">
      <w:pPr>
        <w:spacing w:after="0" w:line="360" w:lineRule="auto"/>
        <w:ind w:firstLine="709"/>
        <w:jc w:val="both"/>
        <w:rPr>
          <w:rFonts w:ascii="Times New Roman" w:hAnsi="Times New Roman"/>
          <w:sz w:val="24"/>
          <w:szCs w:val="24"/>
          <w:lang w:val="ru-RU"/>
        </w:rPr>
      </w:pPr>
      <w:r w:rsidRPr="00A925CF">
        <w:rPr>
          <w:rFonts w:ascii="Times New Roman" w:hAnsi="Times New Roman"/>
          <w:b/>
          <w:sz w:val="24"/>
          <w:szCs w:val="24"/>
          <w:lang w:val="ru-RU"/>
        </w:rPr>
        <w:t xml:space="preserve">- </w:t>
      </w:r>
      <w:r w:rsidRPr="00A925CF">
        <w:rPr>
          <w:rFonts w:ascii="Times New Roman" w:hAnsi="Times New Roman"/>
          <w:b/>
          <w:sz w:val="24"/>
          <w:szCs w:val="24"/>
          <w:lang w:val="ru-RU"/>
        </w:rPr>
        <w:tab/>
      </w:r>
      <w:r w:rsidRPr="00A925CF">
        <w:rPr>
          <w:rFonts w:ascii="Times New Roman" w:hAnsi="Times New Roman"/>
          <w:sz w:val="24"/>
          <w:szCs w:val="24"/>
          <w:lang w:val="ru-RU"/>
        </w:rPr>
        <w:t xml:space="preserve">развитие систем централизованного водоснабжения и водоотведения для существующего и нового строительства жилищного фонда в период до 2028 г. </w:t>
      </w:r>
    </w:p>
    <w:p w:rsidR="00A54A77" w:rsidRPr="00A925CF" w:rsidRDefault="00A54A77" w:rsidP="00A54A77">
      <w:pPr>
        <w:spacing w:after="0" w:line="360" w:lineRule="auto"/>
        <w:ind w:firstLine="709"/>
        <w:jc w:val="both"/>
        <w:rPr>
          <w:rFonts w:ascii="Times New Roman" w:hAnsi="Times New Roman"/>
          <w:sz w:val="24"/>
          <w:szCs w:val="24"/>
          <w:lang w:val="ru-RU"/>
        </w:rPr>
      </w:pPr>
      <w:r w:rsidRPr="00A925CF">
        <w:rPr>
          <w:rFonts w:ascii="Times New Roman" w:hAnsi="Times New Roman"/>
          <w:sz w:val="24"/>
          <w:szCs w:val="24"/>
          <w:lang w:val="ru-RU"/>
        </w:rPr>
        <w:t>-</w:t>
      </w:r>
      <w:r w:rsidRPr="00A925CF">
        <w:rPr>
          <w:rFonts w:ascii="Times New Roman" w:hAnsi="Times New Roman"/>
          <w:sz w:val="24"/>
          <w:szCs w:val="24"/>
          <w:lang w:val="ru-RU"/>
        </w:rPr>
        <w:tab/>
        <w:t>увеличение объёмов производства коммунальной продукции, в частности, оказания услуг по водоснабжению и водоотведению при повышении качества оказания услуг, а также сохранение действующей ценовой политики;</w:t>
      </w:r>
    </w:p>
    <w:p w:rsidR="00A54A77" w:rsidRPr="00A925CF" w:rsidRDefault="00A54A77" w:rsidP="00A54A77">
      <w:pPr>
        <w:spacing w:after="0" w:line="360" w:lineRule="auto"/>
        <w:ind w:firstLine="709"/>
        <w:jc w:val="both"/>
        <w:rPr>
          <w:rFonts w:ascii="Times New Roman" w:hAnsi="Times New Roman"/>
          <w:sz w:val="24"/>
          <w:szCs w:val="24"/>
          <w:lang w:val="ru-RU"/>
        </w:rPr>
      </w:pPr>
      <w:r w:rsidRPr="00A925CF">
        <w:rPr>
          <w:rFonts w:ascii="Times New Roman" w:hAnsi="Times New Roman"/>
          <w:sz w:val="24"/>
          <w:szCs w:val="24"/>
          <w:lang w:val="ru-RU"/>
        </w:rPr>
        <w:t xml:space="preserve">- </w:t>
      </w:r>
      <w:r w:rsidRPr="00A925CF">
        <w:rPr>
          <w:rFonts w:ascii="Times New Roman" w:hAnsi="Times New Roman"/>
          <w:sz w:val="24"/>
          <w:szCs w:val="24"/>
          <w:lang w:val="ru-RU"/>
        </w:rPr>
        <w:tab/>
        <w:t>улучшение работы систем водоснабжения и водоотведения;</w:t>
      </w:r>
    </w:p>
    <w:p w:rsidR="00A54A77" w:rsidRPr="00A54A77" w:rsidRDefault="00A54A77" w:rsidP="00A54A77">
      <w:pPr>
        <w:spacing w:after="0" w:line="360" w:lineRule="auto"/>
        <w:ind w:firstLine="709"/>
        <w:jc w:val="both"/>
        <w:rPr>
          <w:rFonts w:ascii="Times New Roman" w:hAnsi="Times New Roman"/>
          <w:sz w:val="24"/>
          <w:szCs w:val="24"/>
          <w:lang w:val="ru-RU"/>
        </w:rPr>
      </w:pPr>
      <w:r w:rsidRPr="00A54A77">
        <w:rPr>
          <w:rFonts w:ascii="Times New Roman" w:hAnsi="Times New Roman"/>
          <w:sz w:val="24"/>
          <w:szCs w:val="24"/>
          <w:lang w:val="ru-RU"/>
        </w:rPr>
        <w:t xml:space="preserve">- </w:t>
      </w:r>
      <w:r w:rsidRPr="00A54A77">
        <w:rPr>
          <w:rFonts w:ascii="Times New Roman" w:hAnsi="Times New Roman"/>
          <w:sz w:val="24"/>
          <w:szCs w:val="24"/>
          <w:lang w:val="ru-RU"/>
        </w:rPr>
        <w:tab/>
        <w:t>повышение качества питьевой воды;</w:t>
      </w:r>
    </w:p>
    <w:p w:rsidR="00A54A77" w:rsidRPr="00A925CF" w:rsidRDefault="00A54A77" w:rsidP="00A54A77">
      <w:pPr>
        <w:spacing w:after="0" w:line="360" w:lineRule="auto"/>
        <w:ind w:firstLine="709"/>
        <w:jc w:val="both"/>
        <w:rPr>
          <w:rFonts w:ascii="Times New Roman" w:hAnsi="Times New Roman"/>
          <w:sz w:val="24"/>
          <w:szCs w:val="24"/>
          <w:lang w:val="ru-RU"/>
        </w:rPr>
      </w:pPr>
      <w:r w:rsidRPr="00A925CF">
        <w:rPr>
          <w:rFonts w:ascii="Times New Roman" w:hAnsi="Times New Roman"/>
          <w:sz w:val="24"/>
          <w:szCs w:val="24"/>
          <w:lang w:val="ru-RU"/>
        </w:rPr>
        <w:lastRenderedPageBreak/>
        <w:t xml:space="preserve">- </w:t>
      </w:r>
      <w:r w:rsidRPr="00A925CF">
        <w:rPr>
          <w:rFonts w:ascii="Times New Roman" w:hAnsi="Times New Roman"/>
          <w:sz w:val="24"/>
          <w:szCs w:val="24"/>
          <w:lang w:val="ru-RU"/>
        </w:rPr>
        <w:tab/>
        <w:t>обеспечение надёжного водоотведения, а также гарантируемая очистка сточных вод согласно нормам экологической безопасности и сведение к минимуму вредного воздействия на окружающую среду.</w:t>
      </w:r>
    </w:p>
    <w:p w:rsidR="00A54A77" w:rsidRDefault="00A54A77" w:rsidP="00A54A77">
      <w:pPr>
        <w:spacing w:after="0" w:line="360" w:lineRule="auto"/>
        <w:ind w:firstLine="709"/>
        <w:jc w:val="center"/>
        <w:rPr>
          <w:rFonts w:ascii="Times New Roman" w:hAnsi="Times New Roman"/>
          <w:b/>
          <w:sz w:val="24"/>
          <w:szCs w:val="24"/>
          <w:lang w:val="ru-RU"/>
        </w:rPr>
      </w:pPr>
    </w:p>
    <w:p w:rsidR="00A54A77" w:rsidRPr="00A925CF" w:rsidRDefault="00A54A77" w:rsidP="00A54A77">
      <w:pPr>
        <w:spacing w:after="0" w:line="360" w:lineRule="auto"/>
        <w:ind w:firstLine="709"/>
        <w:jc w:val="center"/>
        <w:rPr>
          <w:rFonts w:ascii="Times New Roman" w:hAnsi="Times New Roman"/>
          <w:b/>
          <w:sz w:val="24"/>
          <w:szCs w:val="24"/>
          <w:lang w:val="ru-RU"/>
        </w:rPr>
      </w:pPr>
      <w:r w:rsidRPr="00A925CF">
        <w:rPr>
          <w:rFonts w:ascii="Times New Roman" w:hAnsi="Times New Roman"/>
          <w:b/>
          <w:sz w:val="24"/>
          <w:szCs w:val="24"/>
          <w:lang w:val="ru-RU"/>
        </w:rPr>
        <w:t>Способ достижения поставленных целей</w:t>
      </w:r>
    </w:p>
    <w:p w:rsidR="00A54A77" w:rsidRPr="00A925CF" w:rsidRDefault="00A54A77" w:rsidP="00A54A77">
      <w:pPr>
        <w:spacing w:after="0" w:line="360" w:lineRule="auto"/>
        <w:ind w:firstLine="709"/>
        <w:jc w:val="both"/>
        <w:rPr>
          <w:rFonts w:ascii="Times New Roman" w:hAnsi="Times New Roman"/>
          <w:sz w:val="24"/>
          <w:szCs w:val="24"/>
          <w:lang w:val="ru-RU"/>
        </w:rPr>
      </w:pPr>
      <w:r w:rsidRPr="00A925CF">
        <w:rPr>
          <w:rFonts w:ascii="Times New Roman" w:hAnsi="Times New Roman"/>
          <w:sz w:val="24"/>
          <w:szCs w:val="24"/>
          <w:lang w:val="ru-RU"/>
        </w:rPr>
        <w:t>Для достижения поставленных целей следует реализовать следующие мероприятия:</w:t>
      </w:r>
    </w:p>
    <w:p w:rsidR="00A54A77" w:rsidRPr="00A925CF" w:rsidRDefault="00A54A77" w:rsidP="00A54A77">
      <w:pPr>
        <w:spacing w:after="0" w:line="360" w:lineRule="auto"/>
        <w:ind w:firstLine="709"/>
        <w:jc w:val="both"/>
        <w:rPr>
          <w:rFonts w:ascii="Times New Roman" w:hAnsi="Times New Roman"/>
          <w:sz w:val="24"/>
          <w:szCs w:val="24"/>
          <w:lang w:val="ru-RU"/>
        </w:rPr>
      </w:pPr>
      <w:r w:rsidRPr="00A925CF">
        <w:rPr>
          <w:rFonts w:ascii="Times New Roman" w:hAnsi="Times New Roman"/>
          <w:sz w:val="24"/>
          <w:szCs w:val="24"/>
          <w:lang w:val="ru-RU"/>
        </w:rPr>
        <w:t xml:space="preserve">- </w:t>
      </w:r>
      <w:r w:rsidRPr="00A925CF">
        <w:rPr>
          <w:rFonts w:ascii="Times New Roman" w:hAnsi="Times New Roman"/>
          <w:sz w:val="24"/>
          <w:szCs w:val="24"/>
          <w:lang w:val="ru-RU"/>
        </w:rPr>
        <w:tab/>
        <w:t xml:space="preserve">строительство сетей магистральных водопроводов, обеспечивающих возможность постоянного водоснабжения </w:t>
      </w:r>
      <w:r>
        <w:rPr>
          <w:rFonts w:ascii="Times New Roman" w:hAnsi="Times New Roman"/>
          <w:sz w:val="24"/>
          <w:szCs w:val="24"/>
          <w:lang w:val="ru-RU"/>
        </w:rPr>
        <w:t>Кимильтейского</w:t>
      </w:r>
      <w:r w:rsidRPr="00A925CF">
        <w:rPr>
          <w:rFonts w:ascii="Times New Roman" w:hAnsi="Times New Roman"/>
          <w:sz w:val="24"/>
          <w:szCs w:val="24"/>
          <w:lang w:val="ru-RU"/>
        </w:rPr>
        <w:t xml:space="preserve"> муниципального образования в целом;</w:t>
      </w:r>
    </w:p>
    <w:p w:rsidR="00A54A77" w:rsidRPr="00A925CF" w:rsidRDefault="00A54A77" w:rsidP="00A54A77">
      <w:pPr>
        <w:spacing w:after="0" w:line="360" w:lineRule="auto"/>
        <w:ind w:firstLine="709"/>
        <w:jc w:val="both"/>
        <w:rPr>
          <w:rFonts w:ascii="Times New Roman" w:hAnsi="Times New Roman"/>
          <w:sz w:val="24"/>
          <w:szCs w:val="24"/>
          <w:lang w:val="ru-RU"/>
        </w:rPr>
      </w:pPr>
      <w:r w:rsidRPr="00A925CF">
        <w:rPr>
          <w:rFonts w:ascii="Times New Roman" w:hAnsi="Times New Roman"/>
          <w:sz w:val="24"/>
          <w:szCs w:val="24"/>
          <w:lang w:val="ru-RU"/>
        </w:rPr>
        <w:t xml:space="preserve">- </w:t>
      </w:r>
      <w:r w:rsidRPr="00A925CF">
        <w:rPr>
          <w:rFonts w:ascii="Times New Roman" w:hAnsi="Times New Roman"/>
          <w:sz w:val="24"/>
          <w:szCs w:val="24"/>
          <w:lang w:val="ru-RU"/>
        </w:rPr>
        <w:tab/>
        <w:t>реконструкция существующих канализационных сетей и модернизация канализационных очистных сооружений;</w:t>
      </w:r>
    </w:p>
    <w:p w:rsidR="00A54A77" w:rsidRPr="00A925CF" w:rsidRDefault="00A54A77" w:rsidP="00A54A77">
      <w:pPr>
        <w:spacing w:after="0" w:line="360" w:lineRule="auto"/>
        <w:ind w:firstLine="709"/>
        <w:rPr>
          <w:rFonts w:ascii="Times New Roman" w:hAnsi="Times New Roman"/>
          <w:sz w:val="24"/>
          <w:szCs w:val="24"/>
          <w:lang w:val="ru-RU"/>
        </w:rPr>
      </w:pPr>
      <w:r w:rsidRPr="00A925CF">
        <w:rPr>
          <w:rFonts w:ascii="Times New Roman" w:hAnsi="Times New Roman"/>
          <w:sz w:val="24"/>
          <w:szCs w:val="24"/>
          <w:lang w:val="ru-RU"/>
        </w:rPr>
        <w:t xml:space="preserve">- </w:t>
      </w:r>
      <w:r w:rsidRPr="00A925CF">
        <w:rPr>
          <w:rFonts w:ascii="Times New Roman" w:hAnsi="Times New Roman"/>
          <w:sz w:val="24"/>
          <w:szCs w:val="24"/>
          <w:lang w:val="ru-RU"/>
        </w:rPr>
        <w:tab/>
        <w:t>установка приборов учёта;</w:t>
      </w:r>
    </w:p>
    <w:p w:rsidR="00A54A77" w:rsidRPr="00A925CF" w:rsidRDefault="00A54A77" w:rsidP="00A54A77">
      <w:pPr>
        <w:spacing w:after="0" w:line="360" w:lineRule="auto"/>
        <w:ind w:firstLine="709"/>
        <w:rPr>
          <w:rFonts w:ascii="Times New Roman" w:hAnsi="Times New Roman"/>
          <w:sz w:val="24"/>
          <w:szCs w:val="24"/>
          <w:lang w:val="ru-RU"/>
        </w:rPr>
      </w:pPr>
      <w:r w:rsidRPr="00A925CF">
        <w:rPr>
          <w:rFonts w:ascii="Times New Roman" w:hAnsi="Times New Roman"/>
          <w:sz w:val="24"/>
          <w:szCs w:val="24"/>
          <w:lang w:val="ru-RU"/>
        </w:rPr>
        <w:t xml:space="preserve">- </w:t>
      </w:r>
      <w:r w:rsidRPr="00A925CF">
        <w:rPr>
          <w:rFonts w:ascii="Times New Roman" w:hAnsi="Times New Roman"/>
          <w:sz w:val="24"/>
          <w:szCs w:val="24"/>
          <w:lang w:val="ru-RU"/>
        </w:rPr>
        <w:tab/>
        <w:t>снижение вредного воздействия на окружающую среду.</w:t>
      </w:r>
    </w:p>
    <w:p w:rsidR="00A54A77" w:rsidRDefault="00A54A77" w:rsidP="00A54A77">
      <w:pPr>
        <w:spacing w:after="0" w:line="360" w:lineRule="auto"/>
        <w:ind w:firstLine="709"/>
        <w:jc w:val="center"/>
        <w:rPr>
          <w:rFonts w:ascii="Times New Roman" w:hAnsi="Times New Roman"/>
          <w:b/>
          <w:sz w:val="24"/>
          <w:szCs w:val="24"/>
          <w:lang w:val="ru-RU"/>
        </w:rPr>
      </w:pPr>
    </w:p>
    <w:p w:rsidR="00A54A77" w:rsidRPr="00A925CF" w:rsidRDefault="00A54A77" w:rsidP="00A54A77">
      <w:pPr>
        <w:spacing w:after="0" w:line="360" w:lineRule="auto"/>
        <w:ind w:firstLine="709"/>
        <w:jc w:val="center"/>
        <w:rPr>
          <w:rFonts w:ascii="Times New Roman" w:hAnsi="Times New Roman"/>
          <w:b/>
          <w:sz w:val="24"/>
          <w:szCs w:val="24"/>
          <w:lang w:val="ru-RU"/>
        </w:rPr>
      </w:pPr>
      <w:r w:rsidRPr="00A925CF">
        <w:rPr>
          <w:rFonts w:ascii="Times New Roman" w:hAnsi="Times New Roman"/>
          <w:b/>
          <w:sz w:val="24"/>
          <w:szCs w:val="24"/>
          <w:lang w:val="ru-RU"/>
        </w:rPr>
        <w:t>Сроки и этапы реализации схемы</w:t>
      </w:r>
    </w:p>
    <w:p w:rsidR="00A54A77" w:rsidRPr="00A925CF" w:rsidRDefault="00A54A77" w:rsidP="00A54A77">
      <w:pPr>
        <w:spacing w:after="0" w:line="360" w:lineRule="auto"/>
        <w:ind w:firstLine="709"/>
        <w:jc w:val="both"/>
        <w:rPr>
          <w:rFonts w:ascii="Times New Roman" w:hAnsi="Times New Roman"/>
          <w:sz w:val="24"/>
          <w:szCs w:val="24"/>
          <w:lang w:val="ru-RU"/>
        </w:rPr>
      </w:pPr>
      <w:r w:rsidRPr="00A925CF">
        <w:rPr>
          <w:rFonts w:ascii="Times New Roman" w:hAnsi="Times New Roman"/>
          <w:sz w:val="24"/>
          <w:szCs w:val="24"/>
          <w:lang w:val="ru-RU"/>
        </w:rPr>
        <w:t>Первый этап 2013-2023 г.</w:t>
      </w:r>
    </w:p>
    <w:p w:rsidR="00A54A77" w:rsidRPr="00A925CF" w:rsidRDefault="00A54A77" w:rsidP="00A54A77">
      <w:pPr>
        <w:pStyle w:val="af1"/>
        <w:numPr>
          <w:ilvl w:val="0"/>
          <w:numId w:val="4"/>
        </w:numPr>
        <w:spacing w:line="360" w:lineRule="auto"/>
        <w:ind w:left="0" w:firstLine="709"/>
        <w:jc w:val="both"/>
      </w:pPr>
      <w:r w:rsidRPr="00A925CF">
        <w:t>прокладка магистральных водопроводов для обеспечения водой территории с существующей и новой застройкой;</w:t>
      </w:r>
    </w:p>
    <w:p w:rsidR="00A54A77" w:rsidRPr="00A925CF" w:rsidRDefault="00A54A77" w:rsidP="00A54A77">
      <w:pPr>
        <w:pStyle w:val="af1"/>
        <w:numPr>
          <w:ilvl w:val="0"/>
          <w:numId w:val="4"/>
        </w:numPr>
        <w:spacing w:line="360" w:lineRule="auto"/>
        <w:ind w:left="0" w:firstLine="709"/>
        <w:jc w:val="both"/>
      </w:pPr>
      <w:r w:rsidRPr="00A925CF">
        <w:t>консервирование скважин;</w:t>
      </w:r>
    </w:p>
    <w:p w:rsidR="00A54A77" w:rsidRPr="00A925CF" w:rsidRDefault="00A54A77" w:rsidP="00A54A77">
      <w:pPr>
        <w:pStyle w:val="af1"/>
        <w:numPr>
          <w:ilvl w:val="0"/>
          <w:numId w:val="4"/>
        </w:numPr>
        <w:spacing w:line="360" w:lineRule="auto"/>
        <w:ind w:left="0" w:firstLine="709"/>
        <w:jc w:val="both"/>
      </w:pPr>
      <w:r w:rsidRPr="00A925CF">
        <w:t>строительство водонапорных башен;</w:t>
      </w:r>
    </w:p>
    <w:p w:rsidR="00A54A77" w:rsidRPr="00A925CF" w:rsidRDefault="00A54A77" w:rsidP="00A54A77">
      <w:pPr>
        <w:pStyle w:val="af1"/>
        <w:numPr>
          <w:ilvl w:val="0"/>
          <w:numId w:val="4"/>
        </w:numPr>
        <w:spacing w:line="360" w:lineRule="auto"/>
        <w:ind w:left="0" w:firstLine="709"/>
        <w:jc w:val="both"/>
      </w:pPr>
      <w:r w:rsidRPr="00A925CF">
        <w:t>поэтапная перекладка существующих канализационных и водопроводных сетей;</w:t>
      </w:r>
    </w:p>
    <w:p w:rsidR="00A54A77" w:rsidRPr="00A925CF" w:rsidRDefault="00A54A77" w:rsidP="00A54A77">
      <w:pPr>
        <w:spacing w:after="0" w:line="360" w:lineRule="auto"/>
        <w:ind w:firstLine="709"/>
        <w:jc w:val="both"/>
        <w:rPr>
          <w:rFonts w:ascii="Times New Roman" w:hAnsi="Times New Roman"/>
          <w:sz w:val="24"/>
          <w:szCs w:val="24"/>
        </w:rPr>
      </w:pPr>
      <w:proofErr w:type="spellStart"/>
      <w:proofErr w:type="gramStart"/>
      <w:r w:rsidRPr="00A925CF">
        <w:rPr>
          <w:rFonts w:ascii="Times New Roman" w:hAnsi="Times New Roman"/>
          <w:sz w:val="24"/>
          <w:szCs w:val="24"/>
        </w:rPr>
        <w:t>Второй</w:t>
      </w:r>
      <w:proofErr w:type="spellEnd"/>
      <w:r w:rsidRPr="00A925CF">
        <w:rPr>
          <w:rFonts w:ascii="Times New Roman" w:hAnsi="Times New Roman"/>
          <w:sz w:val="24"/>
          <w:szCs w:val="24"/>
        </w:rPr>
        <w:t xml:space="preserve"> </w:t>
      </w:r>
      <w:proofErr w:type="spellStart"/>
      <w:r w:rsidRPr="00A925CF">
        <w:rPr>
          <w:rFonts w:ascii="Times New Roman" w:hAnsi="Times New Roman"/>
          <w:sz w:val="24"/>
          <w:szCs w:val="24"/>
        </w:rPr>
        <w:t>этап</w:t>
      </w:r>
      <w:proofErr w:type="spellEnd"/>
      <w:r w:rsidRPr="00A925CF">
        <w:rPr>
          <w:rFonts w:ascii="Times New Roman" w:hAnsi="Times New Roman"/>
          <w:sz w:val="24"/>
          <w:szCs w:val="24"/>
        </w:rPr>
        <w:t xml:space="preserve"> 2023-20</w:t>
      </w:r>
      <w:r w:rsidRPr="00A925CF">
        <w:rPr>
          <w:rFonts w:ascii="Times New Roman" w:hAnsi="Times New Roman"/>
          <w:sz w:val="24"/>
          <w:szCs w:val="24"/>
          <w:lang w:val="ru-RU"/>
        </w:rPr>
        <w:t xml:space="preserve">28 </w:t>
      </w:r>
      <w:r w:rsidRPr="00A925CF">
        <w:rPr>
          <w:rFonts w:ascii="Times New Roman" w:hAnsi="Times New Roman"/>
          <w:sz w:val="24"/>
          <w:szCs w:val="24"/>
        </w:rPr>
        <w:t>г.</w:t>
      </w:r>
      <w:proofErr w:type="gramEnd"/>
    </w:p>
    <w:p w:rsidR="00A54A77" w:rsidRDefault="00A54A77" w:rsidP="00A54A77">
      <w:pPr>
        <w:pStyle w:val="af1"/>
        <w:numPr>
          <w:ilvl w:val="0"/>
          <w:numId w:val="5"/>
        </w:numPr>
        <w:spacing w:line="360" w:lineRule="auto"/>
        <w:ind w:left="0" w:firstLine="709"/>
        <w:jc w:val="both"/>
      </w:pPr>
      <w:r w:rsidRPr="00A925CF">
        <w:t>строительство магистральных водопроводов для обеспечения водой территории с существующей и новой застройкой;</w:t>
      </w:r>
    </w:p>
    <w:p w:rsidR="00A54A77" w:rsidRPr="00A925CF" w:rsidRDefault="00A54A77" w:rsidP="00A54A77">
      <w:pPr>
        <w:pStyle w:val="af1"/>
        <w:numPr>
          <w:ilvl w:val="0"/>
          <w:numId w:val="5"/>
        </w:numPr>
        <w:spacing w:line="360" w:lineRule="auto"/>
        <w:ind w:left="0" w:firstLine="709"/>
        <w:jc w:val="both"/>
      </w:pPr>
    </w:p>
    <w:p w:rsidR="00A54A77" w:rsidRPr="00A925CF" w:rsidRDefault="00A54A77" w:rsidP="00A54A77">
      <w:pPr>
        <w:spacing w:after="0" w:line="360" w:lineRule="auto"/>
        <w:ind w:firstLine="709"/>
        <w:jc w:val="center"/>
        <w:rPr>
          <w:rFonts w:ascii="Times New Roman" w:hAnsi="Times New Roman"/>
          <w:b/>
          <w:sz w:val="24"/>
          <w:szCs w:val="24"/>
          <w:lang w:val="ru-RU"/>
        </w:rPr>
      </w:pPr>
      <w:r w:rsidRPr="00A925CF">
        <w:rPr>
          <w:rFonts w:ascii="Times New Roman" w:hAnsi="Times New Roman"/>
          <w:b/>
          <w:sz w:val="24"/>
          <w:szCs w:val="24"/>
          <w:lang w:val="ru-RU"/>
        </w:rPr>
        <w:t>Ожидаемые результаты от реализации мероприятий схемы</w:t>
      </w:r>
    </w:p>
    <w:p w:rsidR="00A54A77" w:rsidRPr="00A925CF" w:rsidRDefault="00A54A77" w:rsidP="00A54A77">
      <w:pPr>
        <w:pStyle w:val="af1"/>
        <w:numPr>
          <w:ilvl w:val="0"/>
          <w:numId w:val="3"/>
        </w:numPr>
        <w:spacing w:line="360" w:lineRule="auto"/>
        <w:ind w:left="0" w:firstLine="709"/>
      </w:pPr>
      <w:r w:rsidRPr="00A925CF">
        <w:t>Повышение качества предоставления коммунальных услуг.</w:t>
      </w:r>
    </w:p>
    <w:p w:rsidR="00A54A77" w:rsidRPr="00A925CF" w:rsidRDefault="00A54A77" w:rsidP="00A54A77">
      <w:pPr>
        <w:pStyle w:val="af1"/>
        <w:numPr>
          <w:ilvl w:val="0"/>
          <w:numId w:val="3"/>
        </w:numPr>
        <w:spacing w:line="360" w:lineRule="auto"/>
        <w:ind w:left="0" w:firstLine="709"/>
      </w:pPr>
      <w:r w:rsidRPr="00A925CF">
        <w:t>Реконструкция и замена  устаревшего оборудования и сетей.</w:t>
      </w:r>
    </w:p>
    <w:p w:rsidR="00A54A77" w:rsidRPr="00A925CF" w:rsidRDefault="00A54A77" w:rsidP="00A54A77">
      <w:pPr>
        <w:pStyle w:val="af1"/>
        <w:numPr>
          <w:ilvl w:val="0"/>
          <w:numId w:val="3"/>
        </w:numPr>
        <w:spacing w:line="360" w:lineRule="auto"/>
        <w:ind w:left="0" w:firstLine="709"/>
      </w:pPr>
      <w:r w:rsidRPr="00A925CF">
        <w:t>Увеличение мощности систем водоснабжения и водоотведения.</w:t>
      </w:r>
    </w:p>
    <w:p w:rsidR="00A54A77" w:rsidRPr="00A925CF" w:rsidRDefault="00A54A77" w:rsidP="00A54A77">
      <w:pPr>
        <w:pStyle w:val="af1"/>
        <w:numPr>
          <w:ilvl w:val="0"/>
          <w:numId w:val="3"/>
        </w:numPr>
        <w:spacing w:line="360" w:lineRule="auto"/>
        <w:ind w:left="0" w:firstLine="709"/>
      </w:pPr>
      <w:r w:rsidRPr="00A925CF">
        <w:t>Улучшение экологической ситуации на территории сельского поселения.</w:t>
      </w:r>
    </w:p>
    <w:p w:rsidR="00A54A77" w:rsidRPr="00A925CF" w:rsidRDefault="00A54A77" w:rsidP="00A54A77">
      <w:pPr>
        <w:pStyle w:val="af1"/>
        <w:numPr>
          <w:ilvl w:val="0"/>
          <w:numId w:val="3"/>
        </w:numPr>
        <w:spacing w:line="360" w:lineRule="auto"/>
        <w:ind w:left="0" w:firstLine="709"/>
      </w:pPr>
      <w:r w:rsidRPr="00A925CF">
        <w:t xml:space="preserve">Создание коммунальной инфраструктуры для комфортного проживания населения, а также дальнейшего развития сельского поселения. </w:t>
      </w:r>
    </w:p>
    <w:p w:rsidR="00A54A77" w:rsidRDefault="00A54A77" w:rsidP="00A54A77">
      <w:pPr>
        <w:pStyle w:val="af1"/>
        <w:spacing w:line="360" w:lineRule="auto"/>
      </w:pPr>
    </w:p>
    <w:p w:rsidR="00A54A77" w:rsidRDefault="00A54A77" w:rsidP="00A54A77">
      <w:pPr>
        <w:pStyle w:val="af1"/>
        <w:spacing w:line="360" w:lineRule="auto"/>
      </w:pPr>
    </w:p>
    <w:p w:rsidR="00A54A77" w:rsidRPr="008D2682" w:rsidRDefault="00A54A77" w:rsidP="00A54A77">
      <w:pPr>
        <w:pStyle w:val="af1"/>
        <w:spacing w:line="360" w:lineRule="auto"/>
      </w:pPr>
    </w:p>
    <w:p w:rsidR="00A54A77" w:rsidRPr="00A925CF" w:rsidRDefault="00A54A77" w:rsidP="00A54A77">
      <w:pPr>
        <w:pStyle w:val="1"/>
        <w:spacing w:before="0" w:line="360" w:lineRule="auto"/>
        <w:ind w:firstLine="709"/>
        <w:rPr>
          <w:rFonts w:ascii="Times New Roman" w:hAnsi="Times New Roman"/>
          <w:b/>
          <w:color w:val="943634"/>
        </w:rPr>
      </w:pPr>
      <w:bookmarkStart w:id="9" w:name="_Toc382310877"/>
      <w:r w:rsidRPr="00A925CF">
        <w:rPr>
          <w:rFonts w:ascii="Times New Roman" w:hAnsi="Times New Roman"/>
          <w:b/>
          <w:color w:val="943634"/>
        </w:rPr>
        <w:t>Глава 1. Схема водоснабжения</w:t>
      </w:r>
      <w:bookmarkEnd w:id="9"/>
    </w:p>
    <w:p w:rsidR="00A54A77" w:rsidRPr="008D2682" w:rsidRDefault="00A54A77" w:rsidP="00A54A77">
      <w:pPr>
        <w:pStyle w:val="2"/>
        <w:spacing w:before="0" w:line="360" w:lineRule="auto"/>
        <w:ind w:firstLine="709"/>
        <w:rPr>
          <w:color w:val="auto"/>
        </w:rPr>
      </w:pPr>
      <w:bookmarkStart w:id="10" w:name="_Toc360540868"/>
      <w:bookmarkStart w:id="11" w:name="_Toc360540966"/>
      <w:bookmarkStart w:id="12" w:name="_Toc360541029"/>
      <w:bookmarkStart w:id="13" w:name="_Toc360541441"/>
      <w:bookmarkStart w:id="14" w:name="_Toc360611448"/>
      <w:bookmarkStart w:id="15" w:name="_Toc360611482"/>
      <w:bookmarkStart w:id="16" w:name="_Toc360612757"/>
      <w:bookmarkStart w:id="17" w:name="_Toc360613175"/>
      <w:bookmarkStart w:id="18" w:name="_Toc360633077"/>
      <w:bookmarkStart w:id="19" w:name="_Toc382310878"/>
      <w:r w:rsidRPr="008D2682">
        <w:rPr>
          <w:color w:val="auto"/>
        </w:rPr>
        <w:t>1.1 Существующее положение в сфере водоснабжения муниципального образования</w:t>
      </w:r>
      <w:bookmarkEnd w:id="10"/>
      <w:bookmarkEnd w:id="11"/>
      <w:bookmarkEnd w:id="12"/>
      <w:bookmarkEnd w:id="13"/>
      <w:bookmarkEnd w:id="14"/>
      <w:bookmarkEnd w:id="15"/>
      <w:bookmarkEnd w:id="16"/>
      <w:bookmarkEnd w:id="17"/>
      <w:bookmarkEnd w:id="18"/>
      <w:bookmarkEnd w:id="19"/>
    </w:p>
    <w:p w:rsidR="00A54A77" w:rsidRPr="00F46D1D" w:rsidRDefault="00A54A77" w:rsidP="00A54A77">
      <w:pPr>
        <w:pStyle w:val="3"/>
        <w:spacing w:before="0" w:line="360" w:lineRule="auto"/>
        <w:ind w:firstLine="709"/>
        <w:rPr>
          <w:rFonts w:ascii="Times New Roman" w:hAnsi="Times New Roman"/>
          <w:color w:val="943634"/>
        </w:rPr>
      </w:pPr>
      <w:bookmarkStart w:id="20" w:name="_Toc360540869"/>
      <w:bookmarkStart w:id="21" w:name="_Toc360540967"/>
      <w:bookmarkStart w:id="22" w:name="_Toc360541030"/>
      <w:bookmarkStart w:id="23" w:name="_Toc360541442"/>
      <w:bookmarkStart w:id="24" w:name="_Toc360611449"/>
      <w:bookmarkStart w:id="25" w:name="_Toc360611483"/>
      <w:bookmarkStart w:id="26" w:name="_Toc360612758"/>
      <w:bookmarkStart w:id="27" w:name="_Toc360613176"/>
      <w:bookmarkStart w:id="28" w:name="_Toc360633078"/>
      <w:bookmarkStart w:id="29" w:name="_Toc382310879"/>
      <w:r w:rsidRPr="00F46D1D">
        <w:rPr>
          <w:rFonts w:ascii="Times New Roman" w:hAnsi="Times New Roman"/>
          <w:color w:val="943634"/>
        </w:rPr>
        <w:t>1.1.1 Описание структуры системы водоснабжения муниципального образования.</w:t>
      </w:r>
      <w:bookmarkEnd w:id="20"/>
      <w:bookmarkEnd w:id="21"/>
      <w:bookmarkEnd w:id="22"/>
      <w:bookmarkEnd w:id="23"/>
      <w:bookmarkEnd w:id="24"/>
      <w:bookmarkEnd w:id="25"/>
      <w:bookmarkEnd w:id="26"/>
      <w:bookmarkEnd w:id="27"/>
      <w:bookmarkEnd w:id="28"/>
      <w:bookmarkEnd w:id="29"/>
    </w:p>
    <w:p w:rsidR="00A54A77" w:rsidRPr="00D1645C" w:rsidRDefault="00A54A77" w:rsidP="00A54A77">
      <w:pPr>
        <w:tabs>
          <w:tab w:val="center" w:pos="5031"/>
        </w:tabs>
        <w:spacing w:after="0" w:line="360" w:lineRule="auto"/>
        <w:ind w:firstLine="567"/>
        <w:jc w:val="both"/>
        <w:rPr>
          <w:rFonts w:ascii="Times New Roman" w:hAnsi="Times New Roman"/>
          <w:sz w:val="24"/>
          <w:szCs w:val="24"/>
          <w:lang w:val="ru-RU"/>
        </w:rPr>
      </w:pPr>
      <w:r w:rsidRPr="00D1645C">
        <w:rPr>
          <w:rFonts w:ascii="Times New Roman" w:hAnsi="Times New Roman"/>
          <w:sz w:val="24"/>
          <w:szCs w:val="24"/>
          <w:lang w:val="ru-RU"/>
        </w:rPr>
        <w:t>Кимильтейское муниципальное образование расположено  в северной части З</w:t>
      </w:r>
      <w:r w:rsidRPr="00D1645C">
        <w:rPr>
          <w:rFonts w:ascii="Times New Roman" w:hAnsi="Times New Roman"/>
          <w:sz w:val="24"/>
          <w:szCs w:val="24"/>
          <w:lang w:val="ru-RU"/>
        </w:rPr>
        <w:t>и</w:t>
      </w:r>
      <w:r w:rsidRPr="00D1645C">
        <w:rPr>
          <w:rFonts w:ascii="Times New Roman" w:hAnsi="Times New Roman"/>
          <w:sz w:val="24"/>
          <w:szCs w:val="24"/>
          <w:lang w:val="ru-RU"/>
        </w:rPr>
        <w:t xml:space="preserve">минского района Иркутской области. </w:t>
      </w:r>
    </w:p>
    <w:p w:rsidR="00A54A77" w:rsidRPr="00D1645C" w:rsidRDefault="00A54A77" w:rsidP="00A54A77">
      <w:pPr>
        <w:tabs>
          <w:tab w:val="center" w:pos="5031"/>
        </w:tabs>
        <w:spacing w:after="0" w:line="360" w:lineRule="auto"/>
        <w:ind w:firstLine="567"/>
        <w:jc w:val="both"/>
        <w:rPr>
          <w:rFonts w:ascii="Times New Roman" w:hAnsi="Times New Roman"/>
          <w:sz w:val="24"/>
          <w:szCs w:val="24"/>
          <w:lang w:val="ru-RU"/>
        </w:rPr>
      </w:pPr>
      <w:r w:rsidRPr="00D1645C">
        <w:rPr>
          <w:rFonts w:ascii="Times New Roman" w:hAnsi="Times New Roman"/>
          <w:sz w:val="24"/>
          <w:szCs w:val="24"/>
          <w:lang w:val="ru-RU"/>
        </w:rPr>
        <w:t>Законом Иркутской области «О статусе и границах муниципальных образований Зиминского района Иркутской области» от 16 декабря 2004года №102-оз Кимильтейское муниципальное образование было наделено статусом сельского поселения и были о</w:t>
      </w:r>
      <w:r w:rsidRPr="00D1645C">
        <w:rPr>
          <w:rFonts w:ascii="Times New Roman" w:hAnsi="Times New Roman"/>
          <w:sz w:val="24"/>
          <w:szCs w:val="24"/>
          <w:lang w:val="ru-RU"/>
        </w:rPr>
        <w:t>п</w:t>
      </w:r>
      <w:r w:rsidRPr="00D1645C">
        <w:rPr>
          <w:rFonts w:ascii="Times New Roman" w:hAnsi="Times New Roman"/>
          <w:sz w:val="24"/>
          <w:szCs w:val="24"/>
          <w:lang w:val="ru-RU"/>
        </w:rPr>
        <w:t>ределены его границы.</w:t>
      </w:r>
    </w:p>
    <w:p w:rsidR="00A54A77" w:rsidRPr="00D1645C" w:rsidRDefault="00A54A77" w:rsidP="00A54A77">
      <w:pPr>
        <w:tabs>
          <w:tab w:val="center" w:pos="5031"/>
        </w:tabs>
        <w:spacing w:after="0" w:line="360" w:lineRule="auto"/>
        <w:ind w:firstLine="567"/>
        <w:jc w:val="both"/>
        <w:rPr>
          <w:rFonts w:ascii="Times New Roman" w:hAnsi="Times New Roman"/>
          <w:b/>
          <w:sz w:val="24"/>
          <w:szCs w:val="24"/>
          <w:lang w:val="ru-RU"/>
        </w:rPr>
      </w:pPr>
      <w:r w:rsidRPr="00D1645C">
        <w:rPr>
          <w:rFonts w:ascii="Times New Roman" w:hAnsi="Times New Roman"/>
          <w:sz w:val="24"/>
          <w:szCs w:val="24"/>
          <w:lang w:val="ru-RU"/>
        </w:rPr>
        <w:t xml:space="preserve"> На севере и северо-западе   муниципальное образование гран</w:t>
      </w:r>
      <w:r w:rsidRPr="00D1645C">
        <w:rPr>
          <w:rFonts w:ascii="Times New Roman" w:hAnsi="Times New Roman"/>
          <w:sz w:val="24"/>
          <w:szCs w:val="24"/>
          <w:lang w:val="ru-RU"/>
        </w:rPr>
        <w:t>и</w:t>
      </w:r>
      <w:r w:rsidRPr="00D1645C">
        <w:rPr>
          <w:rFonts w:ascii="Times New Roman" w:hAnsi="Times New Roman"/>
          <w:sz w:val="24"/>
          <w:szCs w:val="24"/>
          <w:lang w:val="ru-RU"/>
        </w:rPr>
        <w:t xml:space="preserve">чит с  </w:t>
      </w:r>
      <w:proofErr w:type="spellStart"/>
      <w:r w:rsidRPr="00D1645C">
        <w:rPr>
          <w:rFonts w:ascii="Times New Roman" w:hAnsi="Times New Roman"/>
          <w:sz w:val="24"/>
          <w:szCs w:val="24"/>
          <w:lang w:val="ru-RU"/>
        </w:rPr>
        <w:t>Куйтунским</w:t>
      </w:r>
      <w:proofErr w:type="spellEnd"/>
      <w:r w:rsidRPr="00D1645C">
        <w:rPr>
          <w:rFonts w:ascii="Times New Roman" w:hAnsi="Times New Roman"/>
          <w:sz w:val="24"/>
          <w:szCs w:val="24"/>
          <w:lang w:val="ru-RU"/>
        </w:rPr>
        <w:t xml:space="preserve"> районом, на востоке с </w:t>
      </w:r>
      <w:proofErr w:type="spellStart"/>
      <w:r w:rsidRPr="00D1645C">
        <w:rPr>
          <w:rFonts w:ascii="Times New Roman" w:hAnsi="Times New Roman"/>
          <w:sz w:val="24"/>
          <w:szCs w:val="24"/>
          <w:lang w:val="ru-RU"/>
        </w:rPr>
        <w:t>Буринским</w:t>
      </w:r>
      <w:proofErr w:type="spellEnd"/>
      <w:r w:rsidRPr="00D1645C">
        <w:rPr>
          <w:rFonts w:ascii="Times New Roman" w:hAnsi="Times New Roman"/>
          <w:sz w:val="24"/>
          <w:szCs w:val="24"/>
          <w:lang w:val="ru-RU"/>
        </w:rPr>
        <w:t xml:space="preserve">  и </w:t>
      </w:r>
      <w:proofErr w:type="spellStart"/>
      <w:r w:rsidRPr="00D1645C">
        <w:rPr>
          <w:rFonts w:ascii="Times New Roman" w:hAnsi="Times New Roman"/>
          <w:sz w:val="24"/>
          <w:szCs w:val="24"/>
          <w:lang w:val="ru-RU"/>
        </w:rPr>
        <w:t>Харайгунским</w:t>
      </w:r>
      <w:proofErr w:type="spellEnd"/>
      <w:r w:rsidRPr="00D1645C">
        <w:rPr>
          <w:rFonts w:ascii="Times New Roman" w:hAnsi="Times New Roman"/>
          <w:sz w:val="24"/>
          <w:szCs w:val="24"/>
          <w:lang w:val="ru-RU"/>
        </w:rPr>
        <w:t xml:space="preserve"> муниципальными образованиями, на юго-востоке с муниципальным образованием «город Саянск», на юго-западе с </w:t>
      </w:r>
      <w:proofErr w:type="spellStart"/>
      <w:r w:rsidRPr="00D1645C">
        <w:rPr>
          <w:rFonts w:ascii="Times New Roman" w:hAnsi="Times New Roman"/>
          <w:sz w:val="24"/>
          <w:szCs w:val="24"/>
          <w:lang w:val="ru-RU"/>
        </w:rPr>
        <w:t>У</w:t>
      </w:r>
      <w:r w:rsidRPr="00D1645C">
        <w:rPr>
          <w:rFonts w:ascii="Times New Roman" w:hAnsi="Times New Roman"/>
          <w:sz w:val="24"/>
          <w:szCs w:val="24"/>
          <w:lang w:val="ru-RU"/>
        </w:rPr>
        <w:t>с</w:t>
      </w:r>
      <w:r w:rsidRPr="00D1645C">
        <w:rPr>
          <w:rFonts w:ascii="Times New Roman" w:hAnsi="Times New Roman"/>
          <w:sz w:val="24"/>
          <w:szCs w:val="24"/>
          <w:lang w:val="ru-RU"/>
        </w:rPr>
        <w:t>лонским</w:t>
      </w:r>
      <w:proofErr w:type="spellEnd"/>
      <w:r w:rsidRPr="00D1645C">
        <w:rPr>
          <w:rFonts w:ascii="Times New Roman" w:hAnsi="Times New Roman"/>
          <w:sz w:val="24"/>
          <w:szCs w:val="24"/>
          <w:lang w:val="ru-RU"/>
        </w:rPr>
        <w:t xml:space="preserve"> муниципальным образованием Зиминского района.</w:t>
      </w:r>
    </w:p>
    <w:p w:rsidR="00A54A77" w:rsidRPr="00A54A77" w:rsidRDefault="00A54A77" w:rsidP="00A54A77">
      <w:pPr>
        <w:spacing w:after="0" w:line="360" w:lineRule="auto"/>
        <w:ind w:firstLine="567"/>
        <w:jc w:val="both"/>
        <w:rPr>
          <w:rFonts w:ascii="Times New Roman" w:hAnsi="Times New Roman"/>
          <w:sz w:val="24"/>
          <w:szCs w:val="24"/>
          <w:lang w:val="ru-RU"/>
        </w:rPr>
      </w:pPr>
      <w:r w:rsidRPr="00D1645C">
        <w:rPr>
          <w:rFonts w:ascii="Times New Roman" w:hAnsi="Times New Roman"/>
          <w:sz w:val="24"/>
          <w:szCs w:val="24"/>
          <w:lang w:val="ru-RU"/>
        </w:rPr>
        <w:t xml:space="preserve">В состав </w:t>
      </w:r>
      <w:proofErr w:type="gramStart"/>
      <w:r w:rsidRPr="00D1645C">
        <w:rPr>
          <w:rFonts w:ascii="Times New Roman" w:hAnsi="Times New Roman"/>
          <w:sz w:val="24"/>
          <w:szCs w:val="24"/>
          <w:lang w:val="ru-RU"/>
        </w:rPr>
        <w:t>муниципального</w:t>
      </w:r>
      <w:proofErr w:type="gramEnd"/>
      <w:r w:rsidRPr="00D1645C">
        <w:rPr>
          <w:rFonts w:ascii="Times New Roman" w:hAnsi="Times New Roman"/>
          <w:sz w:val="24"/>
          <w:szCs w:val="24"/>
          <w:lang w:val="ru-RU"/>
        </w:rPr>
        <w:t xml:space="preserve"> образования входят 5 населенных пунктов: с. Кимил</w:t>
      </w:r>
      <w:r w:rsidRPr="00D1645C">
        <w:rPr>
          <w:rFonts w:ascii="Times New Roman" w:hAnsi="Times New Roman"/>
          <w:sz w:val="24"/>
          <w:szCs w:val="24"/>
          <w:lang w:val="ru-RU"/>
        </w:rPr>
        <w:t>ь</w:t>
      </w:r>
      <w:r w:rsidRPr="00D1645C">
        <w:rPr>
          <w:rFonts w:ascii="Times New Roman" w:hAnsi="Times New Roman"/>
          <w:sz w:val="24"/>
          <w:szCs w:val="24"/>
          <w:lang w:val="ru-RU"/>
        </w:rPr>
        <w:t>тей, с. Перевоз, с. Баргадай, пос. ж/</w:t>
      </w:r>
      <w:proofErr w:type="spellStart"/>
      <w:r w:rsidRPr="00D1645C">
        <w:rPr>
          <w:rFonts w:ascii="Times New Roman" w:hAnsi="Times New Roman"/>
          <w:sz w:val="24"/>
          <w:szCs w:val="24"/>
          <w:lang w:val="ru-RU"/>
        </w:rPr>
        <w:t>д</w:t>
      </w:r>
      <w:proofErr w:type="spellEnd"/>
      <w:r w:rsidRPr="00D1645C">
        <w:rPr>
          <w:rFonts w:ascii="Times New Roman" w:hAnsi="Times New Roman"/>
          <w:sz w:val="24"/>
          <w:szCs w:val="24"/>
          <w:lang w:val="ru-RU"/>
        </w:rPr>
        <w:t xml:space="preserve"> станции Перевоз, </w:t>
      </w:r>
      <w:proofErr w:type="spellStart"/>
      <w:r w:rsidRPr="00D1645C">
        <w:rPr>
          <w:rFonts w:ascii="Times New Roman" w:hAnsi="Times New Roman"/>
          <w:sz w:val="24"/>
          <w:szCs w:val="24"/>
          <w:lang w:val="ru-RU"/>
        </w:rPr>
        <w:t>уч</w:t>
      </w:r>
      <w:proofErr w:type="spellEnd"/>
      <w:r w:rsidRPr="00D1645C">
        <w:rPr>
          <w:rFonts w:ascii="Times New Roman" w:hAnsi="Times New Roman"/>
          <w:sz w:val="24"/>
          <w:szCs w:val="24"/>
          <w:lang w:val="ru-RU"/>
        </w:rPr>
        <w:t xml:space="preserve">. </w:t>
      </w:r>
      <w:r w:rsidRPr="00A54A77">
        <w:rPr>
          <w:rFonts w:ascii="Times New Roman" w:hAnsi="Times New Roman"/>
          <w:sz w:val="24"/>
          <w:szCs w:val="24"/>
          <w:lang w:val="ru-RU"/>
        </w:rPr>
        <w:t xml:space="preserve">Феофановский. </w:t>
      </w:r>
    </w:p>
    <w:p w:rsidR="00A54A77" w:rsidRPr="00D1645C" w:rsidRDefault="00A54A77" w:rsidP="00A54A77">
      <w:pPr>
        <w:spacing w:after="0" w:line="360" w:lineRule="auto"/>
        <w:ind w:firstLine="708"/>
        <w:jc w:val="both"/>
        <w:rPr>
          <w:rFonts w:ascii="Times New Roman" w:hAnsi="Times New Roman"/>
          <w:kern w:val="1"/>
          <w:sz w:val="24"/>
          <w:szCs w:val="24"/>
          <w:shd w:val="clear" w:color="auto" w:fill="FFFFFF"/>
          <w:lang w:val="ru-RU"/>
        </w:rPr>
      </w:pPr>
      <w:r w:rsidRPr="00D1645C">
        <w:rPr>
          <w:rFonts w:ascii="Times New Roman" w:hAnsi="Times New Roman"/>
          <w:kern w:val="1"/>
          <w:sz w:val="24"/>
          <w:szCs w:val="24"/>
          <w:shd w:val="clear" w:color="auto" w:fill="FFFFFF"/>
          <w:lang w:val="ru-RU"/>
        </w:rPr>
        <w:t xml:space="preserve">Административным центром </w:t>
      </w:r>
      <w:proofErr w:type="gramStart"/>
      <w:r w:rsidRPr="00D1645C">
        <w:rPr>
          <w:rFonts w:ascii="Times New Roman" w:hAnsi="Times New Roman"/>
          <w:kern w:val="1"/>
          <w:sz w:val="24"/>
          <w:szCs w:val="24"/>
          <w:shd w:val="clear" w:color="auto" w:fill="FFFFFF"/>
          <w:lang w:val="ru-RU"/>
        </w:rPr>
        <w:t>муниципального</w:t>
      </w:r>
      <w:proofErr w:type="gramEnd"/>
      <w:r w:rsidRPr="00D1645C">
        <w:rPr>
          <w:rFonts w:ascii="Times New Roman" w:hAnsi="Times New Roman"/>
          <w:kern w:val="1"/>
          <w:sz w:val="24"/>
          <w:szCs w:val="24"/>
          <w:shd w:val="clear" w:color="auto" w:fill="FFFFFF"/>
          <w:lang w:val="ru-RU"/>
        </w:rPr>
        <w:t xml:space="preserve"> образования является село К</w:t>
      </w:r>
      <w:r w:rsidRPr="00D1645C">
        <w:rPr>
          <w:rFonts w:ascii="Times New Roman" w:hAnsi="Times New Roman"/>
          <w:kern w:val="1"/>
          <w:sz w:val="24"/>
          <w:szCs w:val="24"/>
          <w:shd w:val="clear" w:color="auto" w:fill="FFFFFF"/>
          <w:lang w:val="ru-RU"/>
        </w:rPr>
        <w:t>и</w:t>
      </w:r>
      <w:r w:rsidRPr="00D1645C">
        <w:rPr>
          <w:rFonts w:ascii="Times New Roman" w:hAnsi="Times New Roman"/>
          <w:kern w:val="1"/>
          <w:sz w:val="24"/>
          <w:szCs w:val="24"/>
          <w:shd w:val="clear" w:color="auto" w:fill="FFFFFF"/>
          <w:lang w:val="ru-RU"/>
        </w:rPr>
        <w:t xml:space="preserve">мильтей. </w:t>
      </w:r>
    </w:p>
    <w:p w:rsidR="00A54A77" w:rsidRPr="00D1645C" w:rsidRDefault="00A54A77" w:rsidP="00A54A77">
      <w:pPr>
        <w:spacing w:after="0" w:line="360" w:lineRule="auto"/>
        <w:ind w:firstLine="708"/>
        <w:jc w:val="both"/>
        <w:rPr>
          <w:rFonts w:ascii="Times New Roman" w:hAnsi="Times New Roman"/>
          <w:sz w:val="24"/>
          <w:szCs w:val="24"/>
          <w:lang w:val="ru-RU"/>
        </w:rPr>
      </w:pPr>
      <w:r w:rsidRPr="00D1645C">
        <w:rPr>
          <w:rFonts w:ascii="Times New Roman" w:hAnsi="Times New Roman"/>
          <w:sz w:val="24"/>
          <w:szCs w:val="24"/>
          <w:lang w:val="ru-RU"/>
        </w:rPr>
        <w:t xml:space="preserve">Территория муниципального образования составляет </w:t>
      </w:r>
      <w:smartTag w:uri="urn:schemas-microsoft-com:office:smarttags" w:element="metricconverter">
        <w:smartTagPr>
          <w:attr w:name="ProductID" w:val="32889,78 га"/>
        </w:smartTagPr>
        <w:r w:rsidRPr="00D1645C">
          <w:rPr>
            <w:rFonts w:ascii="Times New Roman" w:hAnsi="Times New Roman"/>
            <w:sz w:val="24"/>
            <w:szCs w:val="24"/>
            <w:lang w:val="ru-RU"/>
          </w:rPr>
          <w:t>32889,78 га</w:t>
        </w:r>
      </w:smartTag>
      <w:r w:rsidRPr="00D1645C">
        <w:rPr>
          <w:rFonts w:ascii="Times New Roman" w:hAnsi="Times New Roman"/>
          <w:sz w:val="24"/>
          <w:szCs w:val="24"/>
          <w:lang w:val="ru-RU"/>
        </w:rPr>
        <w:t xml:space="preserve">, 5 % территории Зиминского района. </w:t>
      </w:r>
      <w:r w:rsidRPr="00D1645C">
        <w:rPr>
          <w:rFonts w:ascii="Times New Roman" w:hAnsi="Times New Roman"/>
          <w:kern w:val="1"/>
          <w:sz w:val="24"/>
          <w:szCs w:val="24"/>
          <w:shd w:val="clear" w:color="auto" w:fill="FFFFFF"/>
          <w:lang w:val="ru-RU"/>
        </w:rPr>
        <w:t>Общая численность населения муниципального обр</w:t>
      </w:r>
      <w:r w:rsidRPr="00D1645C">
        <w:rPr>
          <w:rFonts w:ascii="Times New Roman" w:hAnsi="Times New Roman"/>
          <w:kern w:val="1"/>
          <w:sz w:val="24"/>
          <w:szCs w:val="24"/>
          <w:shd w:val="clear" w:color="auto" w:fill="FFFFFF"/>
          <w:lang w:val="ru-RU"/>
        </w:rPr>
        <w:t>а</w:t>
      </w:r>
      <w:r w:rsidRPr="00D1645C">
        <w:rPr>
          <w:rFonts w:ascii="Times New Roman" w:hAnsi="Times New Roman"/>
          <w:kern w:val="1"/>
          <w:sz w:val="24"/>
          <w:szCs w:val="24"/>
          <w:shd w:val="clear" w:color="auto" w:fill="FFFFFF"/>
          <w:lang w:val="ru-RU"/>
        </w:rPr>
        <w:t>зования, по состоянию на 01.01.201</w:t>
      </w:r>
      <w:r>
        <w:rPr>
          <w:rFonts w:ascii="Times New Roman" w:hAnsi="Times New Roman"/>
          <w:kern w:val="1"/>
          <w:sz w:val="24"/>
          <w:szCs w:val="24"/>
          <w:shd w:val="clear" w:color="auto" w:fill="FFFFFF"/>
          <w:lang w:val="ru-RU"/>
        </w:rPr>
        <w:t>8</w:t>
      </w:r>
      <w:r w:rsidRPr="00D1645C">
        <w:rPr>
          <w:rFonts w:ascii="Times New Roman" w:hAnsi="Times New Roman"/>
          <w:kern w:val="1"/>
          <w:sz w:val="24"/>
          <w:szCs w:val="24"/>
          <w:shd w:val="clear" w:color="auto" w:fill="FFFFFF"/>
          <w:lang w:val="ru-RU"/>
        </w:rPr>
        <w:t xml:space="preserve"> г., – </w:t>
      </w:r>
      <w:r>
        <w:rPr>
          <w:rFonts w:ascii="Times New Roman" w:hAnsi="Times New Roman"/>
          <w:kern w:val="1"/>
          <w:sz w:val="24"/>
          <w:szCs w:val="24"/>
          <w:shd w:val="clear" w:color="auto" w:fill="FFFFFF"/>
          <w:lang w:val="ru-RU"/>
        </w:rPr>
        <w:t>2896</w:t>
      </w:r>
      <w:r w:rsidRPr="00D1645C">
        <w:rPr>
          <w:rFonts w:ascii="Times New Roman" w:hAnsi="Times New Roman"/>
          <w:kern w:val="1"/>
          <w:sz w:val="24"/>
          <w:szCs w:val="24"/>
          <w:shd w:val="clear" w:color="auto" w:fill="FFFFFF"/>
          <w:lang w:val="ru-RU"/>
        </w:rPr>
        <w:t xml:space="preserve"> человек.</w:t>
      </w:r>
      <w:r w:rsidRPr="00D1645C">
        <w:rPr>
          <w:rFonts w:ascii="Times New Roman" w:hAnsi="Times New Roman"/>
          <w:sz w:val="24"/>
          <w:szCs w:val="24"/>
          <w:lang w:val="ru-RU" w:eastAsia="ar-SA"/>
        </w:rPr>
        <w:t xml:space="preserve"> </w:t>
      </w:r>
    </w:p>
    <w:p w:rsidR="00A54A77" w:rsidRDefault="00A54A77" w:rsidP="00A54A77">
      <w:pPr>
        <w:spacing w:after="0" w:line="360" w:lineRule="auto"/>
        <w:ind w:firstLine="708"/>
        <w:jc w:val="both"/>
        <w:rPr>
          <w:rFonts w:ascii="Times New Roman" w:hAnsi="Times New Roman"/>
          <w:sz w:val="24"/>
          <w:szCs w:val="24"/>
          <w:lang w:val="ru-RU"/>
        </w:rPr>
      </w:pPr>
      <w:r w:rsidRPr="00D1645C">
        <w:rPr>
          <w:rFonts w:ascii="Times New Roman" w:hAnsi="Times New Roman"/>
          <w:sz w:val="24"/>
          <w:szCs w:val="24"/>
          <w:lang w:val="ru-RU"/>
        </w:rPr>
        <w:t>Решением от 17.12.2008г. № 405 Районной Думы согласовано описание границ Зиминского районного муниципального образования, выполненных в с</w:t>
      </w:r>
      <w:r w:rsidRPr="00D1645C">
        <w:rPr>
          <w:rFonts w:ascii="Times New Roman" w:hAnsi="Times New Roman"/>
          <w:sz w:val="24"/>
          <w:szCs w:val="24"/>
          <w:lang w:val="ru-RU"/>
        </w:rPr>
        <w:t>о</w:t>
      </w:r>
      <w:r w:rsidRPr="00D1645C">
        <w:rPr>
          <w:rFonts w:ascii="Times New Roman" w:hAnsi="Times New Roman"/>
          <w:sz w:val="24"/>
          <w:szCs w:val="24"/>
          <w:lang w:val="ru-RU"/>
        </w:rPr>
        <w:t xml:space="preserve">ответствии с градостроительным и земельным законодательством </w:t>
      </w:r>
      <w:proofErr w:type="spellStart"/>
      <w:r w:rsidRPr="00D1645C">
        <w:rPr>
          <w:rFonts w:ascii="Times New Roman" w:hAnsi="Times New Roman"/>
          <w:sz w:val="24"/>
          <w:szCs w:val="24"/>
          <w:lang w:val="ru-RU"/>
        </w:rPr>
        <w:t>Восточно-Сибирским</w:t>
      </w:r>
      <w:proofErr w:type="spellEnd"/>
      <w:r w:rsidRPr="00D1645C">
        <w:rPr>
          <w:rFonts w:ascii="Times New Roman" w:hAnsi="Times New Roman"/>
          <w:sz w:val="24"/>
          <w:szCs w:val="24"/>
          <w:lang w:val="ru-RU"/>
        </w:rPr>
        <w:t xml:space="preserve"> филиалом ФГУП «</w:t>
      </w:r>
      <w:proofErr w:type="spellStart"/>
      <w:r w:rsidRPr="00D1645C">
        <w:rPr>
          <w:rFonts w:ascii="Times New Roman" w:hAnsi="Times New Roman"/>
          <w:sz w:val="24"/>
          <w:szCs w:val="24"/>
          <w:lang w:val="ru-RU"/>
        </w:rPr>
        <w:t>Госземкадастрсъемка</w:t>
      </w:r>
      <w:proofErr w:type="spellEnd"/>
      <w:proofErr w:type="gramStart"/>
      <w:r w:rsidRPr="00D1645C">
        <w:rPr>
          <w:rFonts w:ascii="Times New Roman" w:hAnsi="Times New Roman"/>
          <w:sz w:val="24"/>
          <w:szCs w:val="24"/>
          <w:lang w:val="ru-RU"/>
        </w:rPr>
        <w:t>»-</w:t>
      </w:r>
      <w:proofErr w:type="gramEnd"/>
      <w:r w:rsidRPr="00D1645C">
        <w:rPr>
          <w:rFonts w:ascii="Times New Roman" w:hAnsi="Times New Roman"/>
          <w:sz w:val="24"/>
          <w:szCs w:val="24"/>
          <w:lang w:val="ru-RU"/>
        </w:rPr>
        <w:t xml:space="preserve">ВИСХАГИ. Для разработки </w:t>
      </w:r>
      <w:r>
        <w:rPr>
          <w:rFonts w:ascii="Times New Roman" w:hAnsi="Times New Roman"/>
          <w:sz w:val="24"/>
          <w:szCs w:val="24"/>
          <w:lang w:val="ru-RU"/>
        </w:rPr>
        <w:t>схемы водоснабжения и водоотведения</w:t>
      </w:r>
      <w:r w:rsidRPr="00D1645C">
        <w:rPr>
          <w:rFonts w:ascii="Times New Roman" w:hAnsi="Times New Roman"/>
          <w:sz w:val="24"/>
          <w:szCs w:val="24"/>
          <w:lang w:val="ru-RU"/>
        </w:rPr>
        <w:t xml:space="preserve"> были использованы данные о границе муниципального образования, предоставленные адм</w:t>
      </w:r>
      <w:r w:rsidRPr="00D1645C">
        <w:rPr>
          <w:rFonts w:ascii="Times New Roman" w:hAnsi="Times New Roman"/>
          <w:sz w:val="24"/>
          <w:szCs w:val="24"/>
          <w:lang w:val="ru-RU"/>
        </w:rPr>
        <w:t>и</w:t>
      </w:r>
      <w:r w:rsidRPr="00D1645C">
        <w:rPr>
          <w:rFonts w:ascii="Times New Roman" w:hAnsi="Times New Roman"/>
          <w:sz w:val="24"/>
          <w:szCs w:val="24"/>
          <w:lang w:val="ru-RU"/>
        </w:rPr>
        <w:t xml:space="preserve">нистрацией Зиминского муниципального района в электронном виде. </w:t>
      </w:r>
    </w:p>
    <w:p w:rsidR="00A54A77" w:rsidRPr="00E71400" w:rsidRDefault="00A54A77" w:rsidP="00A54A77">
      <w:pPr>
        <w:spacing w:after="0" w:line="360" w:lineRule="auto"/>
        <w:ind w:firstLine="709"/>
        <w:jc w:val="both"/>
        <w:rPr>
          <w:rFonts w:ascii="Times New Roman" w:hAnsi="Times New Roman"/>
          <w:sz w:val="24"/>
          <w:szCs w:val="24"/>
          <w:lang w:val="ru-RU"/>
        </w:rPr>
      </w:pPr>
      <w:r w:rsidRPr="00E71400">
        <w:rPr>
          <w:rFonts w:ascii="Times New Roman" w:hAnsi="Times New Roman"/>
          <w:b/>
          <w:i/>
          <w:sz w:val="24"/>
          <w:szCs w:val="24"/>
          <w:lang w:val="ru-RU"/>
        </w:rPr>
        <w:lastRenderedPageBreak/>
        <w:t xml:space="preserve">Гидрогеологическая характеристика. </w:t>
      </w:r>
      <w:r w:rsidRPr="00E71400">
        <w:rPr>
          <w:rFonts w:ascii="Times New Roman" w:hAnsi="Times New Roman"/>
          <w:sz w:val="24"/>
          <w:szCs w:val="24"/>
          <w:lang w:val="ru-RU"/>
        </w:rPr>
        <w:t>По существующему</w:t>
      </w:r>
      <w:r w:rsidRPr="00E71400">
        <w:rPr>
          <w:rFonts w:ascii="Times New Roman" w:hAnsi="Times New Roman"/>
          <w:b/>
          <w:i/>
          <w:sz w:val="24"/>
          <w:szCs w:val="24"/>
          <w:lang w:val="ru-RU"/>
        </w:rPr>
        <w:t xml:space="preserve"> </w:t>
      </w:r>
      <w:r w:rsidRPr="00E71400">
        <w:rPr>
          <w:rFonts w:ascii="Times New Roman" w:hAnsi="Times New Roman"/>
          <w:sz w:val="24"/>
          <w:szCs w:val="24"/>
          <w:lang w:val="ru-RU"/>
        </w:rPr>
        <w:t>гидрогеологическ</w:t>
      </w:r>
      <w:r w:rsidRPr="00E71400">
        <w:rPr>
          <w:rFonts w:ascii="Times New Roman" w:hAnsi="Times New Roman"/>
          <w:sz w:val="24"/>
          <w:szCs w:val="24"/>
          <w:lang w:val="ru-RU"/>
        </w:rPr>
        <w:t>о</w:t>
      </w:r>
      <w:r w:rsidRPr="00E71400">
        <w:rPr>
          <w:rFonts w:ascii="Times New Roman" w:hAnsi="Times New Roman"/>
          <w:sz w:val="24"/>
          <w:szCs w:val="24"/>
          <w:lang w:val="ru-RU"/>
        </w:rPr>
        <w:t>му районированию Кимильтейское муниципальное образование расположено в пред</w:t>
      </w:r>
      <w:r w:rsidRPr="00E71400">
        <w:rPr>
          <w:rFonts w:ascii="Times New Roman" w:hAnsi="Times New Roman"/>
          <w:sz w:val="24"/>
          <w:szCs w:val="24"/>
          <w:lang w:val="ru-RU"/>
        </w:rPr>
        <w:t>е</w:t>
      </w:r>
      <w:r w:rsidRPr="00E71400">
        <w:rPr>
          <w:rFonts w:ascii="Times New Roman" w:hAnsi="Times New Roman"/>
          <w:sz w:val="24"/>
          <w:szCs w:val="24"/>
          <w:lang w:val="ru-RU"/>
        </w:rPr>
        <w:t>лах Иркутского артезианского бассейна. Здесь установлены следующие типы вод:</w:t>
      </w:r>
    </w:p>
    <w:p w:rsidR="00A54A77" w:rsidRPr="00E71400" w:rsidRDefault="00A54A77" w:rsidP="00A54A77">
      <w:pPr>
        <w:pStyle w:val="af1"/>
        <w:numPr>
          <w:ilvl w:val="0"/>
          <w:numId w:val="18"/>
        </w:numPr>
        <w:spacing w:line="360" w:lineRule="auto"/>
        <w:jc w:val="both"/>
      </w:pPr>
      <w:proofErr w:type="spellStart"/>
      <w:r w:rsidRPr="00E71400">
        <w:t>пластово</w:t>
      </w:r>
      <w:proofErr w:type="spellEnd"/>
      <w:r w:rsidRPr="00E71400">
        <w:t>–трещинные воды верхнекембрийских пород;</w:t>
      </w:r>
    </w:p>
    <w:p w:rsidR="00A54A77" w:rsidRPr="00E71400" w:rsidRDefault="00A54A77" w:rsidP="00A54A77">
      <w:pPr>
        <w:pStyle w:val="af1"/>
        <w:numPr>
          <w:ilvl w:val="0"/>
          <w:numId w:val="18"/>
        </w:numPr>
        <w:spacing w:line="360" w:lineRule="auto"/>
        <w:jc w:val="both"/>
      </w:pPr>
      <w:proofErr w:type="spellStart"/>
      <w:r w:rsidRPr="00E71400">
        <w:t>пластово</w:t>
      </w:r>
      <w:proofErr w:type="spellEnd"/>
      <w:r w:rsidRPr="00E71400">
        <w:t>–трещинные воды среднеюрских образований;</w:t>
      </w:r>
    </w:p>
    <w:p w:rsidR="00A54A77" w:rsidRPr="00E71400" w:rsidRDefault="00A54A77" w:rsidP="00A54A77">
      <w:pPr>
        <w:pStyle w:val="af1"/>
        <w:numPr>
          <w:ilvl w:val="0"/>
          <w:numId w:val="18"/>
        </w:numPr>
        <w:spacing w:line="360" w:lineRule="auto"/>
        <w:jc w:val="both"/>
      </w:pPr>
      <w:r w:rsidRPr="00E71400">
        <w:t>грунтовые воды четвертичных отложений</w:t>
      </w:r>
    </w:p>
    <w:p w:rsidR="00A54A77" w:rsidRPr="00E71400" w:rsidRDefault="00A54A77" w:rsidP="00A54A77">
      <w:pPr>
        <w:spacing w:after="0" w:line="360" w:lineRule="auto"/>
        <w:ind w:firstLine="709"/>
        <w:jc w:val="both"/>
        <w:rPr>
          <w:rFonts w:ascii="Times New Roman" w:hAnsi="Times New Roman"/>
          <w:sz w:val="24"/>
          <w:szCs w:val="24"/>
          <w:lang w:val="ru-RU"/>
        </w:rPr>
      </w:pPr>
      <w:r w:rsidRPr="00E71400">
        <w:rPr>
          <w:rFonts w:ascii="Times New Roman" w:hAnsi="Times New Roman"/>
          <w:sz w:val="24"/>
          <w:szCs w:val="24"/>
          <w:lang w:val="ru-RU"/>
        </w:rPr>
        <w:t xml:space="preserve">Подземные воды в четвертичных и юрских отложениях, в основном, пресные, </w:t>
      </w:r>
      <w:proofErr w:type="spellStart"/>
      <w:r w:rsidRPr="00E71400">
        <w:rPr>
          <w:rFonts w:ascii="Times New Roman" w:hAnsi="Times New Roman"/>
          <w:sz w:val="24"/>
          <w:szCs w:val="24"/>
          <w:lang w:val="ru-RU"/>
        </w:rPr>
        <w:t>гидрокарбонатно</w:t>
      </w:r>
      <w:proofErr w:type="spellEnd"/>
      <w:r w:rsidRPr="00E71400">
        <w:rPr>
          <w:rFonts w:ascii="Times New Roman" w:hAnsi="Times New Roman"/>
          <w:sz w:val="24"/>
          <w:szCs w:val="24"/>
          <w:lang w:val="ru-RU"/>
        </w:rPr>
        <w:t xml:space="preserve">–кальциевые. Их выходы на дневную поверхность образуют родники и ключи с очень чистой водой; Дебиты некоторых из них </w:t>
      </w:r>
      <w:proofErr w:type="gramStart"/>
      <w:r w:rsidRPr="00E71400">
        <w:rPr>
          <w:rFonts w:ascii="Times New Roman" w:hAnsi="Times New Roman"/>
          <w:sz w:val="24"/>
          <w:szCs w:val="24"/>
          <w:lang w:val="ru-RU"/>
        </w:rPr>
        <w:t>достигают 5-10 л/сек</w:t>
      </w:r>
      <w:proofErr w:type="gramEnd"/>
      <w:r w:rsidRPr="00E71400">
        <w:rPr>
          <w:rFonts w:ascii="Times New Roman" w:hAnsi="Times New Roman"/>
          <w:sz w:val="24"/>
          <w:szCs w:val="24"/>
          <w:lang w:val="ru-RU"/>
        </w:rPr>
        <w:t>, Вер</w:t>
      </w:r>
      <w:r w:rsidRPr="00E71400">
        <w:rPr>
          <w:rFonts w:ascii="Times New Roman" w:hAnsi="Times New Roman"/>
          <w:sz w:val="24"/>
          <w:szCs w:val="24"/>
          <w:lang w:val="ru-RU"/>
        </w:rPr>
        <w:t>х</w:t>
      </w:r>
      <w:r w:rsidRPr="00E71400">
        <w:rPr>
          <w:rFonts w:ascii="Times New Roman" w:hAnsi="Times New Roman"/>
          <w:sz w:val="24"/>
          <w:szCs w:val="24"/>
          <w:lang w:val="ru-RU"/>
        </w:rPr>
        <w:t xml:space="preserve">некембрийские отложения часто загипсованы. Это отражается на качестве подземных вод и проявляется в смене их состава на </w:t>
      </w:r>
      <w:proofErr w:type="spellStart"/>
      <w:r w:rsidRPr="00E71400">
        <w:rPr>
          <w:rFonts w:ascii="Times New Roman" w:hAnsi="Times New Roman"/>
          <w:sz w:val="24"/>
          <w:szCs w:val="24"/>
          <w:lang w:val="ru-RU"/>
        </w:rPr>
        <w:t>гидрокарбонатно</w:t>
      </w:r>
      <w:proofErr w:type="spellEnd"/>
      <w:r w:rsidRPr="00E71400">
        <w:rPr>
          <w:rFonts w:ascii="Times New Roman" w:hAnsi="Times New Roman"/>
          <w:sz w:val="24"/>
          <w:szCs w:val="24"/>
          <w:lang w:val="ru-RU"/>
        </w:rPr>
        <w:t>–сульфатный (или сульфа</w:t>
      </w:r>
      <w:r w:rsidRPr="00E71400">
        <w:rPr>
          <w:rFonts w:ascii="Times New Roman" w:hAnsi="Times New Roman"/>
          <w:sz w:val="24"/>
          <w:szCs w:val="24"/>
          <w:lang w:val="ru-RU"/>
        </w:rPr>
        <w:t>т</w:t>
      </w:r>
      <w:r w:rsidRPr="00E71400">
        <w:rPr>
          <w:rFonts w:ascii="Times New Roman" w:hAnsi="Times New Roman"/>
          <w:sz w:val="24"/>
          <w:szCs w:val="24"/>
          <w:lang w:val="ru-RU"/>
        </w:rPr>
        <w:t>ный) и в увеличении минерализации до 3 г/л и более.</w:t>
      </w:r>
    </w:p>
    <w:p w:rsidR="00A54A77" w:rsidRPr="00E71400" w:rsidRDefault="00A54A77" w:rsidP="00A54A77">
      <w:pPr>
        <w:spacing w:after="0" w:line="360" w:lineRule="auto"/>
        <w:ind w:firstLine="709"/>
        <w:jc w:val="both"/>
        <w:rPr>
          <w:rFonts w:ascii="Times New Roman" w:hAnsi="Times New Roman"/>
          <w:sz w:val="24"/>
          <w:szCs w:val="24"/>
          <w:lang w:val="ru-RU"/>
        </w:rPr>
      </w:pPr>
      <w:r w:rsidRPr="00E71400">
        <w:rPr>
          <w:rFonts w:ascii="Times New Roman" w:hAnsi="Times New Roman"/>
          <w:sz w:val="24"/>
          <w:szCs w:val="24"/>
          <w:lang w:val="ru-RU"/>
        </w:rPr>
        <w:t>Разведанные месторождения подземных вод на рассматриваемой территории о</w:t>
      </w:r>
      <w:r w:rsidRPr="00E71400">
        <w:rPr>
          <w:rFonts w:ascii="Times New Roman" w:hAnsi="Times New Roman"/>
          <w:sz w:val="24"/>
          <w:szCs w:val="24"/>
          <w:lang w:val="ru-RU"/>
        </w:rPr>
        <w:t>т</w:t>
      </w:r>
      <w:r w:rsidRPr="00E71400">
        <w:rPr>
          <w:rFonts w:ascii="Times New Roman" w:hAnsi="Times New Roman"/>
          <w:sz w:val="24"/>
          <w:szCs w:val="24"/>
          <w:lang w:val="ru-RU"/>
        </w:rPr>
        <w:t>сутствуют.</w:t>
      </w:r>
    </w:p>
    <w:p w:rsidR="00A54A77" w:rsidRPr="00E71400" w:rsidRDefault="00A54A77" w:rsidP="00A54A77">
      <w:pPr>
        <w:spacing w:after="0" w:line="360" w:lineRule="auto"/>
        <w:ind w:firstLine="709"/>
        <w:jc w:val="both"/>
        <w:rPr>
          <w:rFonts w:ascii="Times New Roman" w:hAnsi="Times New Roman"/>
          <w:sz w:val="24"/>
          <w:szCs w:val="24"/>
          <w:lang w:val="ru-RU"/>
        </w:rPr>
      </w:pPr>
      <w:r w:rsidRPr="00E71400">
        <w:rPr>
          <w:rFonts w:ascii="Times New Roman" w:hAnsi="Times New Roman"/>
          <w:sz w:val="24"/>
          <w:szCs w:val="24"/>
          <w:lang w:val="ru-RU"/>
        </w:rPr>
        <w:t>Для технологического водоснабжения объектов железнодорожной станции П</w:t>
      </w:r>
      <w:r w:rsidRPr="00E71400">
        <w:rPr>
          <w:rFonts w:ascii="Times New Roman" w:hAnsi="Times New Roman"/>
          <w:sz w:val="24"/>
          <w:szCs w:val="24"/>
          <w:lang w:val="ru-RU"/>
        </w:rPr>
        <w:t>е</w:t>
      </w:r>
      <w:r w:rsidRPr="00E71400">
        <w:rPr>
          <w:rFonts w:ascii="Times New Roman" w:hAnsi="Times New Roman"/>
          <w:sz w:val="24"/>
          <w:szCs w:val="24"/>
          <w:lang w:val="ru-RU"/>
        </w:rPr>
        <w:t>ревоз была выдана лицензия ИРК 02615 ВЭ (зарегистрирована 09.02.2009 г.) ОАО «Российские железные» дороги на добычу подземных вод из одиночного водозабора без названия.</w:t>
      </w:r>
    </w:p>
    <w:p w:rsidR="00A54A77" w:rsidRPr="00E71400" w:rsidRDefault="00A54A77" w:rsidP="00A54A77">
      <w:pPr>
        <w:spacing w:after="0" w:line="360" w:lineRule="auto"/>
        <w:ind w:firstLine="709"/>
        <w:jc w:val="both"/>
        <w:rPr>
          <w:rFonts w:ascii="Times New Roman" w:hAnsi="Times New Roman"/>
          <w:sz w:val="24"/>
          <w:szCs w:val="24"/>
          <w:lang w:val="ru-RU"/>
        </w:rPr>
      </w:pPr>
      <w:r w:rsidRPr="00E71400">
        <w:rPr>
          <w:rFonts w:ascii="Times New Roman" w:hAnsi="Times New Roman"/>
          <w:sz w:val="24"/>
          <w:szCs w:val="24"/>
          <w:lang w:val="ru-RU"/>
        </w:rPr>
        <w:t>Согласно «Карте существующих условий и перспектив водоснабжения Зими</w:t>
      </w:r>
      <w:r w:rsidRPr="00E71400">
        <w:rPr>
          <w:rFonts w:ascii="Times New Roman" w:hAnsi="Times New Roman"/>
          <w:sz w:val="24"/>
          <w:szCs w:val="24"/>
          <w:lang w:val="ru-RU"/>
        </w:rPr>
        <w:t>н</w:t>
      </w:r>
      <w:r w:rsidRPr="00E71400">
        <w:rPr>
          <w:rFonts w:ascii="Times New Roman" w:hAnsi="Times New Roman"/>
          <w:sz w:val="24"/>
          <w:szCs w:val="24"/>
          <w:lang w:val="ru-RU"/>
        </w:rPr>
        <w:t>ского района», выполненной на основе анализа качественного состава</w:t>
      </w:r>
      <w:r w:rsidRPr="00E71400">
        <w:rPr>
          <w:rFonts w:ascii="Times New Roman" w:hAnsi="Times New Roman"/>
          <w:i/>
          <w:sz w:val="24"/>
          <w:szCs w:val="24"/>
          <w:lang w:val="ru-RU"/>
        </w:rPr>
        <w:t xml:space="preserve"> </w:t>
      </w:r>
      <w:r w:rsidRPr="00E71400">
        <w:rPr>
          <w:rFonts w:ascii="Times New Roman" w:hAnsi="Times New Roman"/>
          <w:sz w:val="24"/>
          <w:szCs w:val="24"/>
          <w:lang w:val="ru-RU"/>
        </w:rPr>
        <w:t xml:space="preserve"> подземных вод (по показателям сухого остатка и общей жесткости) по степени их благоприятности для целей водоснабжения на территории Кимильтейского муниципального образования из 4–</w:t>
      </w:r>
      <w:proofErr w:type="spellStart"/>
      <w:r w:rsidRPr="00E71400">
        <w:rPr>
          <w:rFonts w:ascii="Times New Roman" w:hAnsi="Times New Roman"/>
          <w:sz w:val="24"/>
          <w:szCs w:val="24"/>
          <w:lang w:val="ru-RU"/>
        </w:rPr>
        <w:t>х</w:t>
      </w:r>
      <w:proofErr w:type="spellEnd"/>
      <w:r w:rsidRPr="00E71400">
        <w:rPr>
          <w:rFonts w:ascii="Times New Roman" w:hAnsi="Times New Roman"/>
          <w:sz w:val="24"/>
          <w:szCs w:val="24"/>
          <w:lang w:val="ru-RU"/>
        </w:rPr>
        <w:t xml:space="preserve"> районов были выделены 3. (</w:t>
      </w:r>
      <w:r w:rsidRPr="00E71400">
        <w:rPr>
          <w:rFonts w:ascii="Times New Roman" w:hAnsi="Times New Roman"/>
          <w:sz w:val="24"/>
          <w:szCs w:val="24"/>
        </w:rPr>
        <w:t>III</w:t>
      </w:r>
      <w:r w:rsidRPr="00E71400">
        <w:rPr>
          <w:rFonts w:ascii="Times New Roman" w:hAnsi="Times New Roman"/>
          <w:sz w:val="24"/>
          <w:szCs w:val="24"/>
          <w:lang w:val="ru-RU"/>
        </w:rPr>
        <w:t>–</w:t>
      </w:r>
      <w:proofErr w:type="spellStart"/>
      <w:r w:rsidRPr="00E71400">
        <w:rPr>
          <w:rFonts w:ascii="Times New Roman" w:hAnsi="Times New Roman"/>
          <w:sz w:val="24"/>
          <w:szCs w:val="24"/>
          <w:lang w:val="ru-RU"/>
        </w:rPr>
        <w:t>й</w:t>
      </w:r>
      <w:proofErr w:type="spellEnd"/>
      <w:r w:rsidRPr="00E71400">
        <w:rPr>
          <w:rFonts w:ascii="Times New Roman" w:hAnsi="Times New Roman"/>
          <w:sz w:val="24"/>
          <w:szCs w:val="24"/>
          <w:lang w:val="ru-RU"/>
        </w:rPr>
        <w:t xml:space="preserve"> район не выделяется).</w:t>
      </w:r>
    </w:p>
    <w:p w:rsidR="00A54A77" w:rsidRPr="00E71400" w:rsidRDefault="00A54A77" w:rsidP="00A54A77">
      <w:pPr>
        <w:spacing w:after="0" w:line="360" w:lineRule="auto"/>
        <w:ind w:firstLine="709"/>
        <w:jc w:val="both"/>
        <w:rPr>
          <w:rFonts w:ascii="Times New Roman" w:hAnsi="Times New Roman"/>
          <w:sz w:val="24"/>
          <w:szCs w:val="24"/>
          <w:lang w:val="ru-RU"/>
        </w:rPr>
      </w:pPr>
      <w:proofErr w:type="gramStart"/>
      <w:r w:rsidRPr="00E71400">
        <w:rPr>
          <w:rFonts w:ascii="Times New Roman" w:hAnsi="Times New Roman"/>
          <w:sz w:val="24"/>
          <w:szCs w:val="24"/>
        </w:rPr>
        <w:t>I</w:t>
      </w:r>
      <w:r w:rsidRPr="00E71400">
        <w:rPr>
          <w:rFonts w:ascii="Times New Roman" w:hAnsi="Times New Roman"/>
          <w:sz w:val="24"/>
          <w:szCs w:val="24"/>
          <w:lang w:val="ru-RU"/>
        </w:rPr>
        <w:t>-</w:t>
      </w:r>
      <w:proofErr w:type="spellStart"/>
      <w:r w:rsidRPr="00E71400">
        <w:rPr>
          <w:rFonts w:ascii="Times New Roman" w:hAnsi="Times New Roman"/>
          <w:sz w:val="24"/>
          <w:szCs w:val="24"/>
          <w:lang w:val="ru-RU"/>
        </w:rPr>
        <w:t>й</w:t>
      </w:r>
      <w:proofErr w:type="spellEnd"/>
      <w:r w:rsidRPr="00E71400">
        <w:rPr>
          <w:rFonts w:ascii="Times New Roman" w:hAnsi="Times New Roman"/>
          <w:sz w:val="24"/>
          <w:szCs w:val="24"/>
          <w:lang w:val="ru-RU"/>
        </w:rPr>
        <w:t xml:space="preserve"> район, благоприятный для хозяйственно-питьевого водоснабжения и водопоя для всех видов сельскохозяйственных животных, (минерализация воды до 1г/л, общая жёсткость – до 7 мг–</w:t>
      </w:r>
      <w:proofErr w:type="spellStart"/>
      <w:r w:rsidRPr="00E71400">
        <w:rPr>
          <w:rFonts w:ascii="Times New Roman" w:hAnsi="Times New Roman"/>
          <w:sz w:val="24"/>
          <w:szCs w:val="24"/>
          <w:lang w:val="ru-RU"/>
        </w:rPr>
        <w:t>экв</w:t>
      </w:r>
      <w:proofErr w:type="spellEnd"/>
      <w:r w:rsidRPr="00E71400">
        <w:rPr>
          <w:rFonts w:ascii="Times New Roman" w:hAnsi="Times New Roman"/>
          <w:sz w:val="24"/>
          <w:szCs w:val="24"/>
          <w:lang w:val="ru-RU"/>
        </w:rPr>
        <w:t>/л), занимает северную и восточную части муниципального о</w:t>
      </w:r>
      <w:r w:rsidRPr="00E71400">
        <w:rPr>
          <w:rFonts w:ascii="Times New Roman" w:hAnsi="Times New Roman"/>
          <w:sz w:val="24"/>
          <w:szCs w:val="24"/>
          <w:lang w:val="ru-RU"/>
        </w:rPr>
        <w:t>б</w:t>
      </w:r>
      <w:r w:rsidRPr="00E71400">
        <w:rPr>
          <w:rFonts w:ascii="Times New Roman" w:hAnsi="Times New Roman"/>
          <w:sz w:val="24"/>
          <w:szCs w:val="24"/>
          <w:lang w:val="ru-RU"/>
        </w:rPr>
        <w:t>разования (около 30% рассматриваемой территории).</w:t>
      </w:r>
      <w:proofErr w:type="gramEnd"/>
      <w:r w:rsidRPr="00E71400">
        <w:rPr>
          <w:rFonts w:ascii="Times New Roman" w:hAnsi="Times New Roman"/>
          <w:sz w:val="24"/>
          <w:szCs w:val="24"/>
          <w:lang w:val="ru-RU"/>
        </w:rPr>
        <w:t xml:space="preserve"> Выделяется он по правобережью р. Ока и левобережью р. Кимильтей. Водовмещающие породы – отложения </w:t>
      </w:r>
      <w:proofErr w:type="spellStart"/>
      <w:r w:rsidRPr="00E71400">
        <w:rPr>
          <w:rFonts w:ascii="Times New Roman" w:hAnsi="Times New Roman"/>
          <w:sz w:val="24"/>
          <w:szCs w:val="24"/>
          <w:lang w:val="ru-RU"/>
        </w:rPr>
        <w:t>верхоле</w:t>
      </w:r>
      <w:r w:rsidRPr="00E71400">
        <w:rPr>
          <w:rFonts w:ascii="Times New Roman" w:hAnsi="Times New Roman"/>
          <w:sz w:val="24"/>
          <w:szCs w:val="24"/>
          <w:lang w:val="ru-RU"/>
        </w:rPr>
        <w:t>н</w:t>
      </w:r>
      <w:r w:rsidRPr="00E71400">
        <w:rPr>
          <w:rFonts w:ascii="Times New Roman" w:hAnsi="Times New Roman"/>
          <w:sz w:val="24"/>
          <w:szCs w:val="24"/>
          <w:lang w:val="ru-RU"/>
        </w:rPr>
        <w:t>ской</w:t>
      </w:r>
      <w:proofErr w:type="spellEnd"/>
      <w:r w:rsidRPr="00E71400">
        <w:rPr>
          <w:rFonts w:ascii="Times New Roman" w:hAnsi="Times New Roman"/>
          <w:sz w:val="24"/>
          <w:szCs w:val="24"/>
          <w:lang w:val="ru-RU"/>
        </w:rPr>
        <w:t xml:space="preserve"> свиты. Глубина их залегания изменяется от 2 до </w:t>
      </w:r>
      <w:smartTag w:uri="urn:schemas-microsoft-com:office:smarttags" w:element="metricconverter">
        <w:smartTagPr>
          <w:attr w:name="ProductID" w:val="70 м"/>
        </w:smartTagPr>
        <w:r w:rsidRPr="00E71400">
          <w:rPr>
            <w:rFonts w:ascii="Times New Roman" w:hAnsi="Times New Roman"/>
            <w:sz w:val="24"/>
            <w:szCs w:val="24"/>
            <w:lang w:val="ru-RU"/>
          </w:rPr>
          <w:t>70 м</w:t>
        </w:r>
      </w:smartTag>
      <w:r w:rsidRPr="00E71400">
        <w:rPr>
          <w:rFonts w:ascii="Times New Roman" w:hAnsi="Times New Roman"/>
          <w:sz w:val="24"/>
          <w:szCs w:val="24"/>
          <w:lang w:val="ru-RU"/>
        </w:rPr>
        <w:t>, составляя чаще – 15м. Средний удельный дебит равен 0,33 л/сек. Возможная производительность скважин и</w:t>
      </w:r>
      <w:r w:rsidRPr="00E71400">
        <w:rPr>
          <w:rFonts w:ascii="Times New Roman" w:hAnsi="Times New Roman"/>
          <w:sz w:val="24"/>
          <w:szCs w:val="24"/>
          <w:lang w:val="ru-RU"/>
        </w:rPr>
        <w:t>з</w:t>
      </w:r>
      <w:r w:rsidRPr="00E71400">
        <w:rPr>
          <w:rFonts w:ascii="Times New Roman" w:hAnsi="Times New Roman"/>
          <w:sz w:val="24"/>
          <w:szCs w:val="24"/>
          <w:lang w:val="ru-RU"/>
        </w:rPr>
        <w:t>меняется от 32 до 544м</w:t>
      </w:r>
      <w:r w:rsidRPr="00E71400">
        <w:rPr>
          <w:rFonts w:ascii="Times New Roman" w:hAnsi="Times New Roman"/>
          <w:sz w:val="24"/>
          <w:szCs w:val="24"/>
          <w:vertAlign w:val="superscript"/>
          <w:lang w:val="ru-RU"/>
        </w:rPr>
        <w:t>3</w:t>
      </w:r>
      <w:r w:rsidRPr="00E71400">
        <w:rPr>
          <w:rFonts w:ascii="Times New Roman" w:hAnsi="Times New Roman"/>
          <w:sz w:val="24"/>
          <w:szCs w:val="24"/>
          <w:lang w:val="ru-RU"/>
        </w:rPr>
        <w:t>/</w:t>
      </w:r>
      <w:proofErr w:type="spellStart"/>
      <w:r w:rsidRPr="00E71400">
        <w:rPr>
          <w:rFonts w:ascii="Times New Roman" w:hAnsi="Times New Roman"/>
          <w:sz w:val="24"/>
          <w:szCs w:val="24"/>
          <w:lang w:val="ru-RU"/>
        </w:rPr>
        <w:t>сут</w:t>
      </w:r>
      <w:proofErr w:type="spellEnd"/>
      <w:r w:rsidRPr="00E71400">
        <w:rPr>
          <w:rFonts w:ascii="Times New Roman" w:hAnsi="Times New Roman"/>
          <w:sz w:val="24"/>
          <w:szCs w:val="24"/>
          <w:lang w:val="ru-RU"/>
        </w:rPr>
        <w:t xml:space="preserve">. при понижениях от 1 до </w:t>
      </w:r>
      <w:smartTag w:uri="urn:schemas-microsoft-com:office:smarttags" w:element="metricconverter">
        <w:smartTagPr>
          <w:attr w:name="ProductID" w:val="40 м"/>
        </w:smartTagPr>
        <w:r w:rsidRPr="00E71400">
          <w:rPr>
            <w:rFonts w:ascii="Times New Roman" w:hAnsi="Times New Roman"/>
            <w:sz w:val="24"/>
            <w:szCs w:val="24"/>
            <w:lang w:val="ru-RU"/>
          </w:rPr>
          <w:t>40 м</w:t>
        </w:r>
      </w:smartTag>
      <w:r w:rsidRPr="00E71400">
        <w:rPr>
          <w:rFonts w:ascii="Times New Roman" w:hAnsi="Times New Roman"/>
          <w:sz w:val="24"/>
          <w:szCs w:val="24"/>
          <w:lang w:val="ru-RU"/>
        </w:rPr>
        <w:t>.</w:t>
      </w:r>
    </w:p>
    <w:p w:rsidR="00A54A77" w:rsidRPr="00E71400" w:rsidRDefault="00A54A77" w:rsidP="00A54A77">
      <w:pPr>
        <w:spacing w:after="0" w:line="360" w:lineRule="auto"/>
        <w:ind w:firstLine="799"/>
        <w:jc w:val="both"/>
        <w:rPr>
          <w:rFonts w:ascii="Times New Roman" w:hAnsi="Times New Roman"/>
          <w:sz w:val="24"/>
          <w:szCs w:val="24"/>
          <w:lang w:val="ru-RU"/>
        </w:rPr>
      </w:pPr>
      <w:r w:rsidRPr="00E71400">
        <w:rPr>
          <w:rFonts w:ascii="Times New Roman" w:hAnsi="Times New Roman"/>
          <w:sz w:val="24"/>
          <w:szCs w:val="24"/>
        </w:rPr>
        <w:t>II</w:t>
      </w:r>
      <w:r w:rsidRPr="00E71400">
        <w:rPr>
          <w:rFonts w:ascii="Times New Roman" w:hAnsi="Times New Roman"/>
          <w:sz w:val="24"/>
          <w:szCs w:val="24"/>
          <w:lang w:val="ru-RU"/>
        </w:rPr>
        <w:t>–</w:t>
      </w:r>
      <w:proofErr w:type="spellStart"/>
      <w:r w:rsidRPr="00E71400">
        <w:rPr>
          <w:rFonts w:ascii="Times New Roman" w:hAnsi="Times New Roman"/>
          <w:sz w:val="24"/>
          <w:szCs w:val="24"/>
          <w:lang w:val="ru-RU"/>
        </w:rPr>
        <w:t>й</w:t>
      </w:r>
      <w:proofErr w:type="spellEnd"/>
      <w:r w:rsidRPr="00E71400">
        <w:rPr>
          <w:rFonts w:ascii="Times New Roman" w:hAnsi="Times New Roman"/>
          <w:sz w:val="24"/>
          <w:szCs w:val="24"/>
          <w:lang w:val="ru-RU"/>
        </w:rPr>
        <w:t xml:space="preserve"> район, где хозяйственно-питьевое водоснабжение требует согласования с </w:t>
      </w:r>
      <w:proofErr w:type="gramStart"/>
      <w:r w:rsidRPr="00E71400">
        <w:rPr>
          <w:rFonts w:ascii="Times New Roman" w:hAnsi="Times New Roman"/>
          <w:sz w:val="24"/>
          <w:szCs w:val="24"/>
          <w:lang w:val="ru-RU"/>
        </w:rPr>
        <w:t xml:space="preserve">органами  </w:t>
      </w:r>
      <w:proofErr w:type="spellStart"/>
      <w:r w:rsidRPr="00E71400">
        <w:rPr>
          <w:rFonts w:ascii="Times New Roman" w:hAnsi="Times New Roman"/>
          <w:sz w:val="24"/>
          <w:szCs w:val="24"/>
          <w:lang w:val="ru-RU"/>
        </w:rPr>
        <w:t>Роспотребнадзора</w:t>
      </w:r>
      <w:proofErr w:type="spellEnd"/>
      <w:proofErr w:type="gramEnd"/>
      <w:r w:rsidRPr="00E71400">
        <w:rPr>
          <w:rFonts w:ascii="Times New Roman" w:hAnsi="Times New Roman"/>
          <w:sz w:val="24"/>
          <w:szCs w:val="24"/>
          <w:lang w:val="ru-RU"/>
        </w:rPr>
        <w:t xml:space="preserve"> по Иркутской области (минерализация воды до 1,5 г/л, общая жёсткость 7 – 10 мг–</w:t>
      </w:r>
      <w:proofErr w:type="spellStart"/>
      <w:r w:rsidRPr="00E71400">
        <w:rPr>
          <w:rFonts w:ascii="Times New Roman" w:hAnsi="Times New Roman"/>
          <w:sz w:val="24"/>
          <w:szCs w:val="24"/>
          <w:lang w:val="ru-RU"/>
        </w:rPr>
        <w:t>экв</w:t>
      </w:r>
      <w:proofErr w:type="spellEnd"/>
      <w:r w:rsidRPr="00E71400">
        <w:rPr>
          <w:rFonts w:ascii="Times New Roman" w:hAnsi="Times New Roman"/>
          <w:sz w:val="24"/>
          <w:szCs w:val="24"/>
          <w:lang w:val="ru-RU"/>
        </w:rPr>
        <w:t xml:space="preserve">/л), занимает около 50% территории в западной и южной частях). Подземные воды приурочены к водоносным комплексам </w:t>
      </w:r>
      <w:proofErr w:type="spellStart"/>
      <w:r w:rsidRPr="00E71400">
        <w:rPr>
          <w:rFonts w:ascii="Times New Roman" w:hAnsi="Times New Roman"/>
          <w:sz w:val="24"/>
          <w:szCs w:val="24"/>
          <w:lang w:val="ru-RU"/>
        </w:rPr>
        <w:t>черемховской</w:t>
      </w:r>
      <w:proofErr w:type="spellEnd"/>
      <w:r w:rsidRPr="00E71400">
        <w:rPr>
          <w:rFonts w:ascii="Times New Roman" w:hAnsi="Times New Roman"/>
          <w:sz w:val="24"/>
          <w:szCs w:val="24"/>
          <w:lang w:val="ru-RU"/>
        </w:rPr>
        <w:t xml:space="preserve"> и </w:t>
      </w:r>
      <w:proofErr w:type="spellStart"/>
      <w:r w:rsidRPr="00E71400">
        <w:rPr>
          <w:rFonts w:ascii="Times New Roman" w:hAnsi="Times New Roman"/>
          <w:sz w:val="24"/>
          <w:szCs w:val="24"/>
          <w:lang w:val="ru-RU"/>
        </w:rPr>
        <w:t>вер</w:t>
      </w:r>
      <w:r w:rsidRPr="00E71400">
        <w:rPr>
          <w:rFonts w:ascii="Times New Roman" w:hAnsi="Times New Roman"/>
          <w:sz w:val="24"/>
          <w:szCs w:val="24"/>
          <w:lang w:val="ru-RU"/>
        </w:rPr>
        <w:t>х</w:t>
      </w:r>
      <w:r w:rsidRPr="00E71400">
        <w:rPr>
          <w:rFonts w:ascii="Times New Roman" w:hAnsi="Times New Roman"/>
          <w:sz w:val="24"/>
          <w:szCs w:val="24"/>
          <w:lang w:val="ru-RU"/>
        </w:rPr>
        <w:t>неленской</w:t>
      </w:r>
      <w:proofErr w:type="spellEnd"/>
      <w:r w:rsidRPr="00E71400">
        <w:rPr>
          <w:rFonts w:ascii="Times New Roman" w:hAnsi="Times New Roman"/>
          <w:sz w:val="24"/>
          <w:szCs w:val="24"/>
          <w:lang w:val="ru-RU"/>
        </w:rPr>
        <w:t xml:space="preserve"> </w:t>
      </w:r>
      <w:r w:rsidRPr="00E71400">
        <w:rPr>
          <w:rFonts w:ascii="Times New Roman" w:hAnsi="Times New Roman"/>
          <w:sz w:val="24"/>
          <w:szCs w:val="24"/>
          <w:lang w:val="ru-RU"/>
        </w:rPr>
        <w:lastRenderedPageBreak/>
        <w:t>свит. Производительность скважин не более 50 –155 м</w:t>
      </w:r>
      <w:r w:rsidRPr="00E71400">
        <w:rPr>
          <w:rFonts w:ascii="Times New Roman" w:hAnsi="Times New Roman"/>
          <w:sz w:val="24"/>
          <w:szCs w:val="24"/>
          <w:vertAlign w:val="superscript"/>
          <w:lang w:val="ru-RU"/>
        </w:rPr>
        <w:t>3</w:t>
      </w:r>
      <w:r w:rsidRPr="00E71400">
        <w:rPr>
          <w:rFonts w:ascii="Times New Roman" w:hAnsi="Times New Roman"/>
          <w:sz w:val="24"/>
          <w:szCs w:val="24"/>
          <w:lang w:val="ru-RU"/>
        </w:rPr>
        <w:t>/</w:t>
      </w:r>
      <w:proofErr w:type="spellStart"/>
      <w:r w:rsidRPr="00E71400">
        <w:rPr>
          <w:rFonts w:ascii="Times New Roman" w:hAnsi="Times New Roman"/>
          <w:sz w:val="24"/>
          <w:szCs w:val="24"/>
          <w:lang w:val="ru-RU"/>
        </w:rPr>
        <w:t>сут</w:t>
      </w:r>
      <w:proofErr w:type="spellEnd"/>
      <w:r w:rsidRPr="00E71400">
        <w:rPr>
          <w:rFonts w:ascii="Times New Roman" w:hAnsi="Times New Roman"/>
          <w:sz w:val="24"/>
          <w:szCs w:val="24"/>
          <w:lang w:val="ru-RU"/>
        </w:rPr>
        <w:t xml:space="preserve">. при понижении уровня на 24–38,7 м. Оптимальная глубина скважин 30–50 м. </w:t>
      </w:r>
    </w:p>
    <w:p w:rsidR="00A54A77" w:rsidRPr="00A54A77" w:rsidRDefault="00A54A77" w:rsidP="00A54A77">
      <w:pPr>
        <w:spacing w:after="0" w:line="360" w:lineRule="auto"/>
        <w:ind w:firstLine="799"/>
        <w:jc w:val="both"/>
        <w:rPr>
          <w:rFonts w:ascii="Times New Roman" w:hAnsi="Times New Roman"/>
          <w:sz w:val="24"/>
          <w:szCs w:val="24"/>
          <w:lang w:val="ru-RU"/>
        </w:rPr>
      </w:pPr>
      <w:r w:rsidRPr="00E71400">
        <w:rPr>
          <w:rFonts w:ascii="Times New Roman" w:hAnsi="Times New Roman"/>
          <w:sz w:val="24"/>
          <w:szCs w:val="24"/>
        </w:rPr>
        <w:t>IV</w:t>
      </w:r>
      <w:r w:rsidRPr="00E71400">
        <w:rPr>
          <w:rFonts w:ascii="Times New Roman" w:hAnsi="Times New Roman"/>
          <w:sz w:val="24"/>
          <w:szCs w:val="24"/>
          <w:lang w:val="ru-RU"/>
        </w:rPr>
        <w:t>–</w:t>
      </w:r>
      <w:proofErr w:type="spellStart"/>
      <w:r w:rsidRPr="00E71400">
        <w:rPr>
          <w:rFonts w:ascii="Times New Roman" w:hAnsi="Times New Roman"/>
          <w:sz w:val="24"/>
          <w:szCs w:val="24"/>
          <w:lang w:val="ru-RU"/>
        </w:rPr>
        <w:t>й</w:t>
      </w:r>
      <w:proofErr w:type="spellEnd"/>
      <w:r w:rsidRPr="00E71400">
        <w:rPr>
          <w:rFonts w:ascii="Times New Roman" w:hAnsi="Times New Roman"/>
          <w:sz w:val="24"/>
          <w:szCs w:val="24"/>
          <w:lang w:val="ru-RU"/>
        </w:rPr>
        <w:t xml:space="preserve"> район, где подземные воды пригодны для водопоя овец (минерализация воды более 2</w:t>
      </w:r>
      <w:proofErr w:type="gramStart"/>
      <w:r w:rsidRPr="00E71400">
        <w:rPr>
          <w:rFonts w:ascii="Times New Roman" w:hAnsi="Times New Roman"/>
          <w:sz w:val="24"/>
          <w:szCs w:val="24"/>
          <w:lang w:val="ru-RU"/>
        </w:rPr>
        <w:t>,4</w:t>
      </w:r>
      <w:proofErr w:type="gramEnd"/>
      <w:r w:rsidRPr="00E71400">
        <w:rPr>
          <w:rFonts w:ascii="Times New Roman" w:hAnsi="Times New Roman"/>
          <w:sz w:val="24"/>
          <w:szCs w:val="24"/>
          <w:lang w:val="ru-RU"/>
        </w:rPr>
        <w:t xml:space="preserve"> г/л, общая жёсткость – более 18 мг–</w:t>
      </w:r>
      <w:proofErr w:type="spellStart"/>
      <w:r w:rsidRPr="00E71400">
        <w:rPr>
          <w:rFonts w:ascii="Times New Roman" w:hAnsi="Times New Roman"/>
          <w:sz w:val="24"/>
          <w:szCs w:val="24"/>
          <w:lang w:val="ru-RU"/>
        </w:rPr>
        <w:t>экв</w:t>
      </w:r>
      <w:proofErr w:type="spellEnd"/>
      <w:r w:rsidRPr="00E71400">
        <w:rPr>
          <w:rFonts w:ascii="Times New Roman" w:hAnsi="Times New Roman"/>
          <w:sz w:val="24"/>
          <w:szCs w:val="24"/>
          <w:lang w:val="ru-RU"/>
        </w:rPr>
        <w:t>/л) Он выделен  по долине р. Кимильтей и расположен в северной части муниципального образования. Водовмеща</w:t>
      </w:r>
      <w:r w:rsidRPr="00E71400">
        <w:rPr>
          <w:rFonts w:ascii="Times New Roman" w:hAnsi="Times New Roman"/>
          <w:sz w:val="24"/>
          <w:szCs w:val="24"/>
          <w:lang w:val="ru-RU"/>
        </w:rPr>
        <w:t>ю</w:t>
      </w:r>
      <w:r w:rsidRPr="00E71400">
        <w:rPr>
          <w:rFonts w:ascii="Times New Roman" w:hAnsi="Times New Roman"/>
          <w:sz w:val="24"/>
          <w:szCs w:val="24"/>
          <w:lang w:val="ru-RU"/>
        </w:rPr>
        <w:t xml:space="preserve">щие породы </w:t>
      </w:r>
      <w:proofErr w:type="spellStart"/>
      <w:r w:rsidRPr="00E71400">
        <w:rPr>
          <w:rFonts w:ascii="Times New Roman" w:hAnsi="Times New Roman"/>
          <w:sz w:val="24"/>
          <w:szCs w:val="24"/>
          <w:lang w:val="ru-RU"/>
        </w:rPr>
        <w:t>верхнеленской</w:t>
      </w:r>
      <w:proofErr w:type="spellEnd"/>
      <w:r w:rsidRPr="00E71400">
        <w:rPr>
          <w:rFonts w:ascii="Times New Roman" w:hAnsi="Times New Roman"/>
          <w:sz w:val="24"/>
          <w:szCs w:val="24"/>
          <w:lang w:val="ru-RU"/>
        </w:rPr>
        <w:t xml:space="preserve"> свиты характеризуются низкой </w:t>
      </w:r>
      <w:proofErr w:type="spellStart"/>
      <w:r w:rsidRPr="00E71400">
        <w:rPr>
          <w:rFonts w:ascii="Times New Roman" w:hAnsi="Times New Roman"/>
          <w:sz w:val="24"/>
          <w:szCs w:val="24"/>
          <w:lang w:val="ru-RU"/>
        </w:rPr>
        <w:t>водообильностью</w:t>
      </w:r>
      <w:proofErr w:type="spellEnd"/>
      <w:r w:rsidRPr="00E71400">
        <w:rPr>
          <w:rFonts w:ascii="Times New Roman" w:hAnsi="Times New Roman"/>
          <w:sz w:val="24"/>
          <w:szCs w:val="24"/>
          <w:lang w:val="ru-RU"/>
        </w:rPr>
        <w:t>. Прои</w:t>
      </w:r>
      <w:r w:rsidRPr="00E71400">
        <w:rPr>
          <w:rFonts w:ascii="Times New Roman" w:hAnsi="Times New Roman"/>
          <w:sz w:val="24"/>
          <w:szCs w:val="24"/>
          <w:lang w:val="ru-RU"/>
        </w:rPr>
        <w:t>з</w:t>
      </w:r>
      <w:r w:rsidRPr="00E71400">
        <w:rPr>
          <w:rFonts w:ascii="Times New Roman" w:hAnsi="Times New Roman"/>
          <w:sz w:val="24"/>
          <w:szCs w:val="24"/>
          <w:lang w:val="ru-RU"/>
        </w:rPr>
        <w:t>водительность одиночных водозаборов 155–285 м</w:t>
      </w:r>
      <w:r w:rsidRPr="00E71400">
        <w:rPr>
          <w:rFonts w:ascii="Times New Roman" w:hAnsi="Times New Roman"/>
          <w:sz w:val="24"/>
          <w:szCs w:val="24"/>
          <w:vertAlign w:val="superscript"/>
          <w:lang w:val="ru-RU"/>
        </w:rPr>
        <w:t>3</w:t>
      </w:r>
      <w:r w:rsidRPr="00E71400">
        <w:rPr>
          <w:rFonts w:ascii="Times New Roman" w:hAnsi="Times New Roman"/>
          <w:sz w:val="24"/>
          <w:szCs w:val="24"/>
          <w:lang w:val="ru-RU"/>
        </w:rPr>
        <w:t>/</w:t>
      </w:r>
      <w:proofErr w:type="spellStart"/>
      <w:r w:rsidRPr="00E71400">
        <w:rPr>
          <w:rFonts w:ascii="Times New Roman" w:hAnsi="Times New Roman"/>
          <w:sz w:val="24"/>
          <w:szCs w:val="24"/>
          <w:lang w:val="ru-RU"/>
        </w:rPr>
        <w:t>сут</w:t>
      </w:r>
      <w:proofErr w:type="spellEnd"/>
      <w:r w:rsidRPr="00E71400">
        <w:rPr>
          <w:rFonts w:ascii="Times New Roman" w:hAnsi="Times New Roman"/>
          <w:sz w:val="24"/>
          <w:szCs w:val="24"/>
          <w:lang w:val="ru-RU"/>
        </w:rPr>
        <w:t xml:space="preserve"> при понижении уровня на 30–50м. </w:t>
      </w:r>
      <w:r w:rsidRPr="00A54A77">
        <w:rPr>
          <w:rFonts w:ascii="Times New Roman" w:hAnsi="Times New Roman"/>
          <w:sz w:val="24"/>
          <w:szCs w:val="24"/>
          <w:lang w:val="ru-RU"/>
        </w:rPr>
        <w:t xml:space="preserve">Оптимальная глубина скважин 70–80м. </w:t>
      </w:r>
    </w:p>
    <w:p w:rsidR="00A54A77" w:rsidRPr="00E71400" w:rsidRDefault="00A54A77" w:rsidP="00A54A77">
      <w:pPr>
        <w:spacing w:after="0" w:line="360" w:lineRule="auto"/>
        <w:ind w:firstLine="799"/>
        <w:jc w:val="both"/>
        <w:rPr>
          <w:rFonts w:ascii="Times New Roman" w:hAnsi="Times New Roman"/>
          <w:sz w:val="24"/>
          <w:szCs w:val="24"/>
          <w:lang w:val="ru-RU"/>
        </w:rPr>
      </w:pPr>
      <w:r w:rsidRPr="00E71400">
        <w:rPr>
          <w:rFonts w:ascii="Times New Roman" w:hAnsi="Times New Roman"/>
          <w:sz w:val="24"/>
          <w:szCs w:val="24"/>
          <w:lang w:val="ru-RU"/>
        </w:rPr>
        <w:t xml:space="preserve">Большая часть территории Кимильтейского </w:t>
      </w:r>
      <w:proofErr w:type="gramStart"/>
      <w:r w:rsidRPr="00E71400">
        <w:rPr>
          <w:rFonts w:ascii="Times New Roman" w:hAnsi="Times New Roman"/>
          <w:sz w:val="24"/>
          <w:szCs w:val="24"/>
          <w:lang w:val="ru-RU"/>
        </w:rPr>
        <w:t>муниципального</w:t>
      </w:r>
      <w:proofErr w:type="gramEnd"/>
      <w:r w:rsidRPr="00E71400">
        <w:rPr>
          <w:rFonts w:ascii="Times New Roman" w:hAnsi="Times New Roman"/>
          <w:sz w:val="24"/>
          <w:szCs w:val="24"/>
          <w:lang w:val="ru-RU"/>
        </w:rPr>
        <w:t xml:space="preserve"> образования по условиям </w:t>
      </w:r>
      <w:proofErr w:type="spellStart"/>
      <w:r w:rsidRPr="00E71400">
        <w:rPr>
          <w:rFonts w:ascii="Times New Roman" w:hAnsi="Times New Roman"/>
          <w:sz w:val="24"/>
          <w:szCs w:val="24"/>
          <w:lang w:val="ru-RU"/>
        </w:rPr>
        <w:t>водообеспеченности</w:t>
      </w:r>
      <w:proofErr w:type="spellEnd"/>
      <w:r w:rsidRPr="00E71400">
        <w:rPr>
          <w:rFonts w:ascii="Times New Roman" w:hAnsi="Times New Roman"/>
          <w:sz w:val="24"/>
          <w:szCs w:val="24"/>
          <w:lang w:val="ru-RU"/>
        </w:rPr>
        <w:t xml:space="preserve"> относится к </w:t>
      </w:r>
      <w:r w:rsidRPr="00E71400">
        <w:rPr>
          <w:rFonts w:ascii="Times New Roman" w:hAnsi="Times New Roman"/>
          <w:sz w:val="24"/>
          <w:szCs w:val="24"/>
        </w:rPr>
        <w:t>I</w:t>
      </w:r>
      <w:r w:rsidRPr="00E71400">
        <w:rPr>
          <w:rFonts w:ascii="Times New Roman" w:hAnsi="Times New Roman"/>
          <w:sz w:val="24"/>
          <w:szCs w:val="24"/>
          <w:lang w:val="ru-RU"/>
        </w:rPr>
        <w:t xml:space="preserve"> и </w:t>
      </w:r>
      <w:r w:rsidRPr="00E71400">
        <w:rPr>
          <w:rFonts w:ascii="Times New Roman" w:hAnsi="Times New Roman"/>
          <w:sz w:val="24"/>
          <w:szCs w:val="24"/>
        </w:rPr>
        <w:t>II</w:t>
      </w:r>
      <w:r w:rsidRPr="00E71400">
        <w:rPr>
          <w:rFonts w:ascii="Times New Roman" w:hAnsi="Times New Roman"/>
          <w:sz w:val="24"/>
          <w:szCs w:val="24"/>
          <w:lang w:val="ru-RU"/>
        </w:rPr>
        <w:t xml:space="preserve"> районам. </w:t>
      </w:r>
      <w:proofErr w:type="gramStart"/>
      <w:r w:rsidRPr="00E71400">
        <w:rPr>
          <w:rFonts w:ascii="Times New Roman" w:hAnsi="Times New Roman"/>
          <w:sz w:val="24"/>
          <w:szCs w:val="24"/>
          <w:lang w:val="ru-RU"/>
        </w:rPr>
        <w:t>Основным фактором, ограничивающим  использование подземных вод является</w:t>
      </w:r>
      <w:proofErr w:type="gramEnd"/>
      <w:r w:rsidRPr="00E71400">
        <w:rPr>
          <w:rFonts w:ascii="Times New Roman" w:hAnsi="Times New Roman"/>
          <w:sz w:val="24"/>
          <w:szCs w:val="24"/>
          <w:lang w:val="ru-RU"/>
        </w:rPr>
        <w:t xml:space="preserve"> их качественный состав и необходимость согласования с органами санитарно–эпидемической службы. Перспекти</w:t>
      </w:r>
      <w:r w:rsidRPr="00E71400">
        <w:rPr>
          <w:rFonts w:ascii="Times New Roman" w:hAnsi="Times New Roman"/>
          <w:sz w:val="24"/>
          <w:szCs w:val="24"/>
          <w:lang w:val="ru-RU"/>
        </w:rPr>
        <w:t>в</w:t>
      </w:r>
      <w:r w:rsidRPr="00E71400">
        <w:rPr>
          <w:rFonts w:ascii="Times New Roman" w:hAnsi="Times New Roman"/>
          <w:sz w:val="24"/>
          <w:szCs w:val="24"/>
          <w:lang w:val="ru-RU"/>
        </w:rPr>
        <w:t xml:space="preserve">ный водоносный комплекс приурочен к трещиноватым песчаникам и алевролитам </w:t>
      </w:r>
      <w:proofErr w:type="spellStart"/>
      <w:r w:rsidRPr="00E71400">
        <w:rPr>
          <w:rFonts w:ascii="Times New Roman" w:hAnsi="Times New Roman"/>
          <w:sz w:val="24"/>
          <w:szCs w:val="24"/>
          <w:lang w:val="ru-RU"/>
        </w:rPr>
        <w:t>верхоленской</w:t>
      </w:r>
      <w:proofErr w:type="spellEnd"/>
      <w:r w:rsidRPr="00E71400">
        <w:rPr>
          <w:rFonts w:ascii="Times New Roman" w:hAnsi="Times New Roman"/>
          <w:sz w:val="24"/>
          <w:szCs w:val="24"/>
          <w:lang w:val="ru-RU"/>
        </w:rPr>
        <w:t xml:space="preserve"> свиты </w:t>
      </w:r>
      <w:proofErr w:type="spellStart"/>
      <w:proofErr w:type="gramStart"/>
      <w:r w:rsidRPr="00E71400">
        <w:rPr>
          <w:rFonts w:ascii="Times New Roman" w:hAnsi="Times New Roman"/>
          <w:sz w:val="24"/>
          <w:szCs w:val="24"/>
          <w:lang w:val="ru-RU"/>
        </w:rPr>
        <w:t>среднего-верхнего</w:t>
      </w:r>
      <w:proofErr w:type="spellEnd"/>
      <w:proofErr w:type="gramEnd"/>
      <w:r w:rsidRPr="00E71400">
        <w:rPr>
          <w:rFonts w:ascii="Times New Roman" w:hAnsi="Times New Roman"/>
          <w:sz w:val="24"/>
          <w:szCs w:val="24"/>
          <w:lang w:val="ru-RU"/>
        </w:rPr>
        <w:t xml:space="preserve"> кембрия и </w:t>
      </w:r>
      <w:proofErr w:type="spellStart"/>
      <w:r w:rsidRPr="00E71400">
        <w:rPr>
          <w:rFonts w:ascii="Times New Roman" w:hAnsi="Times New Roman"/>
          <w:sz w:val="24"/>
          <w:szCs w:val="24"/>
          <w:lang w:val="ru-RU"/>
        </w:rPr>
        <w:t>черемховской</w:t>
      </w:r>
      <w:proofErr w:type="spellEnd"/>
      <w:r w:rsidRPr="00E71400">
        <w:rPr>
          <w:rFonts w:ascii="Times New Roman" w:hAnsi="Times New Roman"/>
          <w:sz w:val="24"/>
          <w:szCs w:val="24"/>
          <w:lang w:val="ru-RU"/>
        </w:rPr>
        <w:t xml:space="preserve"> свиты юры. </w:t>
      </w:r>
      <w:proofErr w:type="spellStart"/>
      <w:r w:rsidRPr="00E71400">
        <w:rPr>
          <w:rFonts w:ascii="Times New Roman" w:hAnsi="Times New Roman"/>
          <w:sz w:val="24"/>
          <w:szCs w:val="24"/>
          <w:lang w:val="ru-RU"/>
        </w:rPr>
        <w:t>Водообил</w:t>
      </w:r>
      <w:r w:rsidRPr="00E71400">
        <w:rPr>
          <w:rFonts w:ascii="Times New Roman" w:hAnsi="Times New Roman"/>
          <w:sz w:val="24"/>
          <w:szCs w:val="24"/>
          <w:lang w:val="ru-RU"/>
        </w:rPr>
        <w:t>ь</w:t>
      </w:r>
      <w:r w:rsidRPr="00E71400">
        <w:rPr>
          <w:rFonts w:ascii="Times New Roman" w:hAnsi="Times New Roman"/>
          <w:sz w:val="24"/>
          <w:szCs w:val="24"/>
          <w:lang w:val="ru-RU"/>
        </w:rPr>
        <w:t>ность</w:t>
      </w:r>
      <w:proofErr w:type="spellEnd"/>
      <w:r w:rsidRPr="00E71400">
        <w:rPr>
          <w:rFonts w:ascii="Times New Roman" w:hAnsi="Times New Roman"/>
          <w:sz w:val="24"/>
          <w:szCs w:val="24"/>
          <w:lang w:val="ru-RU"/>
        </w:rPr>
        <w:t xml:space="preserve"> пород мало изменяется по площади. Возможная производительность скважин и</w:t>
      </w:r>
      <w:r w:rsidRPr="00E71400">
        <w:rPr>
          <w:rFonts w:ascii="Times New Roman" w:hAnsi="Times New Roman"/>
          <w:sz w:val="24"/>
          <w:szCs w:val="24"/>
          <w:lang w:val="ru-RU"/>
        </w:rPr>
        <w:t>з</w:t>
      </w:r>
      <w:r w:rsidRPr="00E71400">
        <w:rPr>
          <w:rFonts w:ascii="Times New Roman" w:hAnsi="Times New Roman"/>
          <w:sz w:val="24"/>
          <w:szCs w:val="24"/>
          <w:lang w:val="ru-RU"/>
        </w:rPr>
        <w:t>меняется от 32 до 544 м</w:t>
      </w:r>
      <w:r w:rsidRPr="00E71400">
        <w:rPr>
          <w:rFonts w:ascii="Times New Roman" w:hAnsi="Times New Roman"/>
          <w:sz w:val="24"/>
          <w:szCs w:val="24"/>
          <w:vertAlign w:val="superscript"/>
          <w:lang w:val="ru-RU"/>
        </w:rPr>
        <w:t>3</w:t>
      </w:r>
      <w:r w:rsidRPr="00E71400">
        <w:rPr>
          <w:rFonts w:ascii="Times New Roman" w:hAnsi="Times New Roman"/>
          <w:sz w:val="24"/>
          <w:szCs w:val="24"/>
          <w:lang w:val="ru-RU"/>
        </w:rPr>
        <w:t>/</w:t>
      </w:r>
      <w:proofErr w:type="spellStart"/>
      <w:r w:rsidRPr="00E71400">
        <w:rPr>
          <w:rFonts w:ascii="Times New Roman" w:hAnsi="Times New Roman"/>
          <w:sz w:val="24"/>
          <w:szCs w:val="24"/>
          <w:lang w:val="ru-RU"/>
        </w:rPr>
        <w:t>сут</w:t>
      </w:r>
      <w:proofErr w:type="spellEnd"/>
      <w:r w:rsidRPr="00E71400">
        <w:rPr>
          <w:rFonts w:ascii="Times New Roman" w:hAnsi="Times New Roman"/>
          <w:sz w:val="24"/>
          <w:szCs w:val="24"/>
          <w:lang w:val="ru-RU"/>
        </w:rPr>
        <w:t xml:space="preserve">. при различных понижениях от 1 до </w:t>
      </w:r>
      <w:smartTag w:uri="urn:schemas-microsoft-com:office:smarttags" w:element="metricconverter">
        <w:smartTagPr>
          <w:attr w:name="ProductID" w:val="50 м"/>
        </w:smartTagPr>
        <w:r w:rsidRPr="00E71400">
          <w:rPr>
            <w:rFonts w:ascii="Times New Roman" w:hAnsi="Times New Roman"/>
            <w:sz w:val="24"/>
            <w:szCs w:val="24"/>
            <w:lang w:val="ru-RU"/>
          </w:rPr>
          <w:t>50 м</w:t>
        </w:r>
      </w:smartTag>
      <w:r w:rsidRPr="00E71400">
        <w:rPr>
          <w:rFonts w:ascii="Times New Roman" w:hAnsi="Times New Roman"/>
          <w:sz w:val="24"/>
          <w:szCs w:val="24"/>
          <w:lang w:val="ru-RU"/>
        </w:rPr>
        <w:t>.</w:t>
      </w:r>
    </w:p>
    <w:p w:rsidR="00A54A77" w:rsidRPr="00E71400" w:rsidRDefault="00A54A77" w:rsidP="00A54A77">
      <w:pPr>
        <w:spacing w:after="0" w:line="360" w:lineRule="auto"/>
        <w:ind w:firstLine="799"/>
        <w:jc w:val="both"/>
        <w:rPr>
          <w:rFonts w:ascii="Times New Roman" w:hAnsi="Times New Roman"/>
          <w:sz w:val="24"/>
          <w:szCs w:val="24"/>
          <w:lang w:val="ru-RU"/>
        </w:rPr>
      </w:pPr>
      <w:r w:rsidRPr="00E71400">
        <w:rPr>
          <w:rFonts w:ascii="Times New Roman" w:hAnsi="Times New Roman"/>
          <w:sz w:val="24"/>
          <w:szCs w:val="24"/>
          <w:lang w:val="ru-RU"/>
        </w:rPr>
        <w:t xml:space="preserve">Глубина скважин изменяется от 12 до </w:t>
      </w:r>
      <w:smartTag w:uri="urn:schemas-microsoft-com:office:smarttags" w:element="metricconverter">
        <w:smartTagPr>
          <w:attr w:name="ProductID" w:val="100 м"/>
        </w:smartTagPr>
        <w:r w:rsidRPr="00E71400">
          <w:rPr>
            <w:rFonts w:ascii="Times New Roman" w:hAnsi="Times New Roman"/>
            <w:sz w:val="24"/>
            <w:szCs w:val="24"/>
            <w:lang w:val="ru-RU"/>
          </w:rPr>
          <w:t>100 м</w:t>
        </w:r>
      </w:smartTag>
      <w:r w:rsidRPr="00E71400">
        <w:rPr>
          <w:rFonts w:ascii="Times New Roman" w:hAnsi="Times New Roman"/>
          <w:sz w:val="24"/>
          <w:szCs w:val="24"/>
          <w:lang w:val="ru-RU"/>
        </w:rPr>
        <w:t xml:space="preserve">, составляя чаще 50–70 м. </w:t>
      </w:r>
    </w:p>
    <w:p w:rsidR="00A54A77" w:rsidRDefault="00A54A77" w:rsidP="00A54A77">
      <w:pPr>
        <w:spacing w:after="0" w:line="360" w:lineRule="auto"/>
        <w:ind w:firstLine="799"/>
        <w:jc w:val="both"/>
        <w:rPr>
          <w:rFonts w:ascii="Times New Roman" w:hAnsi="Times New Roman"/>
          <w:sz w:val="24"/>
          <w:szCs w:val="24"/>
          <w:lang w:val="ru-RU"/>
        </w:rPr>
      </w:pPr>
      <w:r w:rsidRPr="00E71400">
        <w:rPr>
          <w:rFonts w:ascii="Times New Roman" w:hAnsi="Times New Roman"/>
          <w:sz w:val="24"/>
          <w:szCs w:val="24"/>
          <w:lang w:val="ru-RU"/>
        </w:rPr>
        <w:t xml:space="preserve">В целом можно сказать, что, учитывая относительно </w:t>
      </w:r>
      <w:proofErr w:type="gramStart"/>
      <w:r w:rsidRPr="00E71400">
        <w:rPr>
          <w:rFonts w:ascii="Times New Roman" w:hAnsi="Times New Roman"/>
          <w:sz w:val="24"/>
          <w:szCs w:val="24"/>
          <w:lang w:val="ru-RU"/>
        </w:rPr>
        <w:t>небольшую</w:t>
      </w:r>
      <w:proofErr w:type="gramEnd"/>
      <w:r w:rsidRPr="00E71400">
        <w:rPr>
          <w:rFonts w:ascii="Times New Roman" w:hAnsi="Times New Roman"/>
          <w:sz w:val="24"/>
          <w:szCs w:val="24"/>
          <w:lang w:val="ru-RU"/>
        </w:rPr>
        <w:t xml:space="preserve"> </w:t>
      </w:r>
      <w:proofErr w:type="spellStart"/>
      <w:r w:rsidRPr="00E71400">
        <w:rPr>
          <w:rFonts w:ascii="Times New Roman" w:hAnsi="Times New Roman"/>
          <w:sz w:val="24"/>
          <w:szCs w:val="24"/>
          <w:lang w:val="ru-RU"/>
        </w:rPr>
        <w:t>водопотре</w:t>
      </w:r>
      <w:r w:rsidRPr="00E71400">
        <w:rPr>
          <w:rFonts w:ascii="Times New Roman" w:hAnsi="Times New Roman"/>
          <w:sz w:val="24"/>
          <w:szCs w:val="24"/>
          <w:lang w:val="ru-RU"/>
        </w:rPr>
        <w:t>б</w:t>
      </w:r>
      <w:r w:rsidRPr="00E71400">
        <w:rPr>
          <w:rFonts w:ascii="Times New Roman" w:hAnsi="Times New Roman"/>
          <w:sz w:val="24"/>
          <w:szCs w:val="24"/>
          <w:lang w:val="ru-RU"/>
        </w:rPr>
        <w:t>ность</w:t>
      </w:r>
      <w:proofErr w:type="spellEnd"/>
      <w:r w:rsidRPr="00E71400">
        <w:rPr>
          <w:rFonts w:ascii="Times New Roman" w:hAnsi="Times New Roman"/>
          <w:sz w:val="24"/>
          <w:szCs w:val="24"/>
          <w:lang w:val="ru-RU"/>
        </w:rPr>
        <w:t>, Кимильтейское муниципальное образование обеспечено подземными водами.</w:t>
      </w:r>
    </w:p>
    <w:p w:rsidR="00A54A77" w:rsidRPr="00D1645C" w:rsidRDefault="00A54A77" w:rsidP="00A54A77">
      <w:pPr>
        <w:spacing w:after="0" w:line="360" w:lineRule="auto"/>
        <w:ind w:firstLine="799"/>
        <w:jc w:val="both"/>
        <w:rPr>
          <w:rFonts w:ascii="Times New Roman" w:hAnsi="Times New Roman"/>
          <w:sz w:val="24"/>
          <w:szCs w:val="24"/>
          <w:lang w:val="ru-RU"/>
        </w:rPr>
      </w:pPr>
    </w:p>
    <w:p w:rsidR="00A54A77" w:rsidRPr="00593B61" w:rsidRDefault="00A54A77" w:rsidP="00A54A77">
      <w:pPr>
        <w:jc w:val="center"/>
        <w:rPr>
          <w:rFonts w:ascii="Times New Roman" w:hAnsi="Times New Roman"/>
          <w:b/>
          <w:bCs/>
          <w:iCs/>
          <w:kern w:val="1"/>
          <w:sz w:val="24"/>
          <w:szCs w:val="24"/>
          <w:lang w:val="ru-RU"/>
        </w:rPr>
      </w:pPr>
      <w:r w:rsidRPr="00593B61">
        <w:rPr>
          <w:rFonts w:ascii="Times New Roman" w:hAnsi="Times New Roman"/>
          <w:b/>
          <w:bCs/>
          <w:iCs/>
          <w:kern w:val="1"/>
          <w:sz w:val="24"/>
          <w:szCs w:val="24"/>
          <w:lang w:val="ru-RU"/>
        </w:rPr>
        <w:t xml:space="preserve">Административно-территориальное устройство </w:t>
      </w:r>
    </w:p>
    <w:p w:rsidR="00A54A77" w:rsidRPr="00593B61" w:rsidRDefault="00A54A77" w:rsidP="00A54A77">
      <w:pPr>
        <w:spacing w:line="360" w:lineRule="auto"/>
        <w:jc w:val="center"/>
        <w:rPr>
          <w:rFonts w:ascii="Times New Roman" w:hAnsi="Times New Roman"/>
          <w:b/>
          <w:bCs/>
          <w:iCs/>
          <w:kern w:val="1"/>
          <w:sz w:val="24"/>
          <w:szCs w:val="24"/>
          <w:lang w:val="ru-RU"/>
        </w:rPr>
      </w:pPr>
      <w:r>
        <w:rPr>
          <w:rFonts w:ascii="Times New Roman" w:hAnsi="Times New Roman"/>
          <w:b/>
          <w:bCs/>
          <w:iCs/>
          <w:kern w:val="1"/>
          <w:sz w:val="24"/>
          <w:szCs w:val="24"/>
          <w:lang w:val="ru-RU"/>
        </w:rPr>
        <w:t>Кимильтейского</w:t>
      </w:r>
      <w:r w:rsidRPr="00593B61">
        <w:rPr>
          <w:rFonts w:ascii="Times New Roman" w:hAnsi="Times New Roman"/>
          <w:b/>
          <w:bCs/>
          <w:iCs/>
          <w:kern w:val="1"/>
          <w:sz w:val="24"/>
          <w:szCs w:val="24"/>
          <w:lang w:val="ru-RU"/>
        </w:rPr>
        <w:t xml:space="preserve"> муниципального обр</w:t>
      </w:r>
      <w:r w:rsidRPr="00593B61">
        <w:rPr>
          <w:rFonts w:ascii="Times New Roman" w:hAnsi="Times New Roman"/>
          <w:b/>
          <w:bCs/>
          <w:iCs/>
          <w:kern w:val="1"/>
          <w:sz w:val="24"/>
          <w:szCs w:val="24"/>
          <w:lang w:val="ru-RU"/>
        </w:rPr>
        <w:t>а</w:t>
      </w:r>
      <w:r w:rsidRPr="00593B61">
        <w:rPr>
          <w:rFonts w:ascii="Times New Roman" w:hAnsi="Times New Roman"/>
          <w:b/>
          <w:bCs/>
          <w:iCs/>
          <w:kern w:val="1"/>
          <w:sz w:val="24"/>
          <w:szCs w:val="24"/>
          <w:lang w:val="ru-RU"/>
        </w:rPr>
        <w:t xml:space="preserve">зования </w:t>
      </w:r>
    </w:p>
    <w:p w:rsidR="00A54A77" w:rsidRDefault="00A54A77" w:rsidP="00A54A77">
      <w:pPr>
        <w:pStyle w:val="a3"/>
        <w:jc w:val="right"/>
        <w:rPr>
          <w:rFonts w:cs="Arial"/>
          <w:b/>
          <w:bCs/>
          <w:iCs/>
          <w:kern w:val="1"/>
          <w:lang/>
        </w:rPr>
      </w:pPr>
      <w:r w:rsidRPr="00593B61">
        <w:rPr>
          <w:lang w:val="ru-RU"/>
        </w:rPr>
        <w:t xml:space="preserve">Таблица </w:t>
      </w:r>
      <w:r w:rsidRPr="00E2087C">
        <w:fldChar w:fldCharType="begin"/>
      </w:r>
      <w:r w:rsidRPr="00593B61">
        <w:rPr>
          <w:lang w:val="ru-RU"/>
        </w:rPr>
        <w:instrText xml:space="preserve"> </w:instrText>
      </w:r>
      <w:r w:rsidRPr="00E2087C">
        <w:instrText>SEQ</w:instrText>
      </w:r>
      <w:r w:rsidRPr="00593B61">
        <w:rPr>
          <w:lang w:val="ru-RU"/>
        </w:rPr>
        <w:instrText xml:space="preserve"> Таблица \* </w:instrText>
      </w:r>
      <w:r w:rsidRPr="00E2087C">
        <w:instrText>ARABIC</w:instrText>
      </w:r>
      <w:r w:rsidRPr="00593B61">
        <w:rPr>
          <w:lang w:val="ru-RU"/>
        </w:rPr>
        <w:instrText xml:space="preserve"> </w:instrText>
      </w:r>
      <w:r w:rsidRPr="00E2087C">
        <w:fldChar w:fldCharType="separate"/>
      </w:r>
      <w:r>
        <w:rPr>
          <w:noProof/>
        </w:rPr>
        <w:t>1</w:t>
      </w:r>
      <w:r w:rsidRPr="00E2087C">
        <w:fldChar w:fldCharType="end"/>
      </w:r>
    </w:p>
    <w:tbl>
      <w:tblPr>
        <w:tblW w:w="9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20"/>
        <w:gridCol w:w="2498"/>
        <w:gridCol w:w="1607"/>
        <w:gridCol w:w="2760"/>
      </w:tblGrid>
      <w:tr w:rsidR="00A54A77" w:rsidRPr="00593B61" w:rsidTr="00D63D72">
        <w:trPr>
          <w:jc w:val="center"/>
        </w:trPr>
        <w:tc>
          <w:tcPr>
            <w:tcW w:w="2320" w:type="dxa"/>
            <w:shd w:val="clear" w:color="auto" w:fill="D9D9D9"/>
          </w:tcPr>
          <w:p w:rsidR="00A54A77" w:rsidRPr="00593B61" w:rsidRDefault="00A54A77" w:rsidP="00D63D72">
            <w:pPr>
              <w:pStyle w:val="ad"/>
              <w:tabs>
                <w:tab w:val="clear" w:pos="4677"/>
                <w:tab w:val="clear" w:pos="9355"/>
              </w:tabs>
              <w:snapToGrid w:val="0"/>
              <w:jc w:val="center"/>
              <w:rPr>
                <w:rFonts w:ascii="Times New Roman" w:hAnsi="Times New Roman"/>
                <w:sz w:val="24"/>
                <w:szCs w:val="24"/>
                <w:lang w:eastAsia="ar-SA"/>
              </w:rPr>
            </w:pPr>
            <w:r w:rsidRPr="00593B61">
              <w:rPr>
                <w:rFonts w:ascii="Times New Roman" w:hAnsi="Times New Roman"/>
                <w:sz w:val="24"/>
                <w:szCs w:val="24"/>
                <w:lang w:eastAsia="ar-SA"/>
              </w:rPr>
              <w:t>Административно –</w:t>
            </w:r>
          </w:p>
          <w:p w:rsidR="00A54A77" w:rsidRPr="00593B61" w:rsidRDefault="00A54A77" w:rsidP="00D63D72">
            <w:pPr>
              <w:jc w:val="center"/>
              <w:rPr>
                <w:rFonts w:ascii="Times New Roman" w:hAnsi="Times New Roman"/>
                <w:sz w:val="24"/>
                <w:szCs w:val="24"/>
                <w:lang w:eastAsia="ar-SA"/>
              </w:rPr>
            </w:pPr>
            <w:proofErr w:type="spellStart"/>
            <w:r w:rsidRPr="00593B61">
              <w:rPr>
                <w:rFonts w:ascii="Times New Roman" w:hAnsi="Times New Roman"/>
                <w:sz w:val="24"/>
                <w:szCs w:val="24"/>
                <w:lang w:eastAsia="ar-SA"/>
              </w:rPr>
              <w:t>территориальные</w:t>
            </w:r>
            <w:proofErr w:type="spellEnd"/>
            <w:r w:rsidRPr="00593B61">
              <w:rPr>
                <w:rFonts w:ascii="Times New Roman" w:hAnsi="Times New Roman"/>
                <w:sz w:val="24"/>
                <w:szCs w:val="24"/>
                <w:lang w:eastAsia="ar-SA"/>
              </w:rPr>
              <w:t xml:space="preserve"> </w:t>
            </w:r>
            <w:proofErr w:type="spellStart"/>
            <w:r w:rsidRPr="00593B61">
              <w:rPr>
                <w:rFonts w:ascii="Times New Roman" w:hAnsi="Times New Roman"/>
                <w:sz w:val="24"/>
                <w:szCs w:val="24"/>
                <w:lang w:eastAsia="ar-SA"/>
              </w:rPr>
              <w:t>единицы</w:t>
            </w:r>
            <w:proofErr w:type="spellEnd"/>
          </w:p>
        </w:tc>
        <w:tc>
          <w:tcPr>
            <w:tcW w:w="2498" w:type="dxa"/>
            <w:shd w:val="clear" w:color="auto" w:fill="D9D9D9"/>
          </w:tcPr>
          <w:p w:rsidR="00A54A77" w:rsidRPr="00593B61" w:rsidRDefault="00A54A77" w:rsidP="00D63D72">
            <w:pPr>
              <w:snapToGrid w:val="0"/>
              <w:jc w:val="center"/>
              <w:rPr>
                <w:rFonts w:ascii="Times New Roman" w:hAnsi="Times New Roman"/>
                <w:sz w:val="24"/>
                <w:szCs w:val="24"/>
                <w:lang w:eastAsia="ar-SA"/>
              </w:rPr>
            </w:pPr>
            <w:proofErr w:type="spellStart"/>
            <w:r w:rsidRPr="00593B61">
              <w:rPr>
                <w:rFonts w:ascii="Times New Roman" w:hAnsi="Times New Roman"/>
                <w:sz w:val="24"/>
                <w:szCs w:val="24"/>
                <w:lang w:eastAsia="ar-SA"/>
              </w:rPr>
              <w:t>Территориальные</w:t>
            </w:r>
            <w:proofErr w:type="spellEnd"/>
            <w:r w:rsidRPr="00593B61">
              <w:rPr>
                <w:rFonts w:ascii="Times New Roman" w:hAnsi="Times New Roman"/>
                <w:sz w:val="24"/>
                <w:szCs w:val="24"/>
                <w:lang w:eastAsia="ar-SA"/>
              </w:rPr>
              <w:t xml:space="preserve"> </w:t>
            </w:r>
            <w:proofErr w:type="spellStart"/>
            <w:r w:rsidRPr="00593B61">
              <w:rPr>
                <w:rFonts w:ascii="Times New Roman" w:hAnsi="Times New Roman"/>
                <w:sz w:val="24"/>
                <w:szCs w:val="24"/>
                <w:lang w:eastAsia="ar-SA"/>
              </w:rPr>
              <w:t>ед</w:t>
            </w:r>
            <w:r w:rsidRPr="00593B61">
              <w:rPr>
                <w:rFonts w:ascii="Times New Roman" w:hAnsi="Times New Roman"/>
                <w:sz w:val="24"/>
                <w:szCs w:val="24"/>
                <w:lang w:eastAsia="ar-SA"/>
              </w:rPr>
              <w:t>и</w:t>
            </w:r>
            <w:r w:rsidRPr="00593B61">
              <w:rPr>
                <w:rFonts w:ascii="Times New Roman" w:hAnsi="Times New Roman"/>
                <w:sz w:val="24"/>
                <w:szCs w:val="24"/>
                <w:lang w:eastAsia="ar-SA"/>
              </w:rPr>
              <w:t>ницы</w:t>
            </w:r>
            <w:proofErr w:type="spellEnd"/>
            <w:r w:rsidRPr="00593B61">
              <w:rPr>
                <w:rFonts w:ascii="Times New Roman" w:hAnsi="Times New Roman"/>
                <w:sz w:val="24"/>
                <w:szCs w:val="24"/>
                <w:lang w:eastAsia="ar-SA"/>
              </w:rPr>
              <w:t xml:space="preserve"> (</w:t>
            </w:r>
            <w:proofErr w:type="spellStart"/>
            <w:r w:rsidRPr="00593B61">
              <w:rPr>
                <w:rFonts w:ascii="Times New Roman" w:hAnsi="Times New Roman"/>
                <w:sz w:val="24"/>
                <w:szCs w:val="24"/>
                <w:lang w:eastAsia="ar-SA"/>
              </w:rPr>
              <w:t>населенные</w:t>
            </w:r>
            <w:proofErr w:type="spellEnd"/>
            <w:r w:rsidRPr="00593B61">
              <w:rPr>
                <w:rFonts w:ascii="Times New Roman" w:hAnsi="Times New Roman"/>
                <w:sz w:val="24"/>
                <w:szCs w:val="24"/>
                <w:lang w:eastAsia="ar-SA"/>
              </w:rPr>
              <w:t xml:space="preserve"> </w:t>
            </w:r>
            <w:proofErr w:type="spellStart"/>
            <w:r w:rsidRPr="00593B61">
              <w:rPr>
                <w:rFonts w:ascii="Times New Roman" w:hAnsi="Times New Roman"/>
                <w:sz w:val="24"/>
                <w:szCs w:val="24"/>
                <w:lang w:eastAsia="ar-SA"/>
              </w:rPr>
              <w:t>пункты</w:t>
            </w:r>
            <w:proofErr w:type="spellEnd"/>
            <w:r w:rsidRPr="00593B61">
              <w:rPr>
                <w:rFonts w:ascii="Times New Roman" w:hAnsi="Times New Roman"/>
                <w:sz w:val="24"/>
                <w:szCs w:val="24"/>
                <w:lang w:eastAsia="ar-SA"/>
              </w:rPr>
              <w:t>)</w:t>
            </w:r>
          </w:p>
        </w:tc>
        <w:tc>
          <w:tcPr>
            <w:tcW w:w="1607" w:type="dxa"/>
            <w:shd w:val="clear" w:color="auto" w:fill="D9D9D9"/>
          </w:tcPr>
          <w:p w:rsidR="00A54A77" w:rsidRPr="00593B61" w:rsidRDefault="00A54A77" w:rsidP="00D63D72">
            <w:pPr>
              <w:snapToGrid w:val="0"/>
              <w:jc w:val="center"/>
              <w:rPr>
                <w:rFonts w:ascii="Times New Roman" w:hAnsi="Times New Roman"/>
                <w:sz w:val="24"/>
                <w:szCs w:val="24"/>
                <w:lang w:eastAsia="ar-SA"/>
              </w:rPr>
            </w:pPr>
            <w:proofErr w:type="spellStart"/>
            <w:r w:rsidRPr="00593B61">
              <w:rPr>
                <w:rFonts w:ascii="Times New Roman" w:hAnsi="Times New Roman"/>
                <w:sz w:val="24"/>
                <w:szCs w:val="24"/>
                <w:lang w:eastAsia="ar-SA"/>
              </w:rPr>
              <w:t>Кол-во</w:t>
            </w:r>
            <w:proofErr w:type="spellEnd"/>
          </w:p>
          <w:p w:rsidR="00A54A77" w:rsidRPr="00593B61" w:rsidRDefault="00A54A77" w:rsidP="00D63D72">
            <w:pPr>
              <w:pStyle w:val="ad"/>
              <w:tabs>
                <w:tab w:val="clear" w:pos="4677"/>
                <w:tab w:val="clear" w:pos="9355"/>
              </w:tabs>
              <w:jc w:val="center"/>
              <w:rPr>
                <w:rFonts w:ascii="Times New Roman" w:hAnsi="Times New Roman"/>
                <w:sz w:val="24"/>
                <w:szCs w:val="24"/>
                <w:lang w:eastAsia="ar-SA"/>
              </w:rPr>
            </w:pPr>
            <w:r w:rsidRPr="00593B61">
              <w:rPr>
                <w:rFonts w:ascii="Times New Roman" w:hAnsi="Times New Roman"/>
                <w:sz w:val="24"/>
                <w:szCs w:val="24"/>
                <w:lang w:eastAsia="ar-SA"/>
              </w:rPr>
              <w:t>Жителей</w:t>
            </w:r>
          </w:p>
          <w:p w:rsidR="00A54A77" w:rsidRPr="00593B61" w:rsidRDefault="00A54A77" w:rsidP="00D63D72">
            <w:pPr>
              <w:pStyle w:val="ad"/>
              <w:tabs>
                <w:tab w:val="clear" w:pos="4677"/>
                <w:tab w:val="clear" w:pos="9355"/>
              </w:tabs>
              <w:jc w:val="center"/>
              <w:rPr>
                <w:rFonts w:ascii="Times New Roman" w:hAnsi="Times New Roman"/>
                <w:sz w:val="24"/>
                <w:szCs w:val="24"/>
                <w:lang w:eastAsia="ar-SA"/>
              </w:rPr>
            </w:pPr>
            <w:r w:rsidRPr="00593B61">
              <w:rPr>
                <w:rFonts w:ascii="Times New Roman" w:hAnsi="Times New Roman"/>
                <w:sz w:val="24"/>
                <w:szCs w:val="24"/>
                <w:lang w:eastAsia="ar-SA"/>
              </w:rPr>
              <w:t>Чел.</w:t>
            </w:r>
          </w:p>
        </w:tc>
        <w:tc>
          <w:tcPr>
            <w:tcW w:w="2760" w:type="dxa"/>
            <w:shd w:val="clear" w:color="auto" w:fill="D9D9D9"/>
          </w:tcPr>
          <w:p w:rsidR="00A54A77" w:rsidRPr="00593B61" w:rsidRDefault="00A54A77" w:rsidP="00D63D72">
            <w:pPr>
              <w:snapToGrid w:val="0"/>
              <w:jc w:val="center"/>
              <w:rPr>
                <w:rFonts w:ascii="Times New Roman" w:hAnsi="Times New Roman"/>
                <w:sz w:val="24"/>
                <w:szCs w:val="24"/>
                <w:lang w:val="ru-RU" w:eastAsia="ar-SA"/>
              </w:rPr>
            </w:pPr>
            <w:r w:rsidRPr="00593B61">
              <w:rPr>
                <w:rFonts w:ascii="Times New Roman" w:hAnsi="Times New Roman"/>
                <w:sz w:val="24"/>
                <w:szCs w:val="24"/>
                <w:lang w:val="ru-RU"/>
              </w:rPr>
              <w:t xml:space="preserve">Площадь </w:t>
            </w:r>
            <w:r w:rsidRPr="00593B61">
              <w:rPr>
                <w:rFonts w:ascii="Times New Roman" w:hAnsi="Times New Roman"/>
                <w:sz w:val="24"/>
                <w:szCs w:val="24"/>
                <w:lang w:val="ru-RU" w:eastAsia="ar-SA"/>
              </w:rPr>
              <w:t>администрати</w:t>
            </w:r>
            <w:r w:rsidRPr="00593B61">
              <w:rPr>
                <w:rFonts w:ascii="Times New Roman" w:hAnsi="Times New Roman"/>
                <w:sz w:val="24"/>
                <w:szCs w:val="24"/>
                <w:lang w:val="ru-RU" w:eastAsia="ar-SA"/>
              </w:rPr>
              <w:t>в</w:t>
            </w:r>
            <w:r w:rsidRPr="00593B61">
              <w:rPr>
                <w:rFonts w:ascii="Times New Roman" w:hAnsi="Times New Roman"/>
                <w:sz w:val="24"/>
                <w:szCs w:val="24"/>
                <w:lang w:val="ru-RU" w:eastAsia="ar-SA"/>
              </w:rPr>
              <w:t>но-</w:t>
            </w:r>
            <w:r w:rsidRPr="00593B61">
              <w:rPr>
                <w:rFonts w:ascii="Times New Roman" w:hAnsi="Times New Roman"/>
                <w:sz w:val="24"/>
                <w:szCs w:val="24"/>
                <w:lang w:val="ru-RU"/>
              </w:rPr>
              <w:t xml:space="preserve">территориальной </w:t>
            </w:r>
            <w:r w:rsidRPr="00593B61">
              <w:rPr>
                <w:rFonts w:ascii="Times New Roman" w:hAnsi="Times New Roman"/>
                <w:sz w:val="24"/>
                <w:szCs w:val="24"/>
                <w:lang w:val="ru-RU" w:eastAsia="ar-SA"/>
              </w:rPr>
              <w:t>ед</w:t>
            </w:r>
            <w:r w:rsidRPr="00593B61">
              <w:rPr>
                <w:rFonts w:ascii="Times New Roman" w:hAnsi="Times New Roman"/>
                <w:sz w:val="24"/>
                <w:szCs w:val="24"/>
                <w:lang w:val="ru-RU" w:eastAsia="ar-SA"/>
              </w:rPr>
              <w:t>и</w:t>
            </w:r>
            <w:r w:rsidRPr="00593B61">
              <w:rPr>
                <w:rFonts w:ascii="Times New Roman" w:hAnsi="Times New Roman"/>
                <w:sz w:val="24"/>
                <w:szCs w:val="24"/>
                <w:lang w:val="ru-RU" w:eastAsia="ar-SA"/>
              </w:rPr>
              <w:t xml:space="preserve">ницы, </w:t>
            </w:r>
            <w:proofErr w:type="gramStart"/>
            <w:r w:rsidRPr="00593B61">
              <w:rPr>
                <w:rFonts w:ascii="Times New Roman" w:hAnsi="Times New Roman"/>
                <w:sz w:val="24"/>
                <w:szCs w:val="24"/>
                <w:lang w:val="ru-RU" w:eastAsia="ar-SA"/>
              </w:rPr>
              <w:t>га</w:t>
            </w:r>
            <w:proofErr w:type="gramEnd"/>
          </w:p>
        </w:tc>
      </w:tr>
      <w:tr w:rsidR="00A54A77" w:rsidRPr="0093543C" w:rsidTr="00D63D72">
        <w:trPr>
          <w:jc w:val="center"/>
        </w:trPr>
        <w:tc>
          <w:tcPr>
            <w:tcW w:w="2320" w:type="dxa"/>
            <w:shd w:val="clear" w:color="auto" w:fill="D9D9D9"/>
          </w:tcPr>
          <w:p w:rsidR="00A54A77" w:rsidRPr="00593B61" w:rsidRDefault="00A54A77" w:rsidP="00D63D72">
            <w:pPr>
              <w:pStyle w:val="ad"/>
              <w:tabs>
                <w:tab w:val="clear" w:pos="4677"/>
                <w:tab w:val="clear" w:pos="9355"/>
              </w:tabs>
              <w:snapToGrid w:val="0"/>
              <w:jc w:val="center"/>
              <w:rPr>
                <w:rFonts w:ascii="Times New Roman" w:hAnsi="Times New Roman"/>
                <w:sz w:val="24"/>
                <w:szCs w:val="24"/>
                <w:lang w:eastAsia="ar-SA"/>
              </w:rPr>
            </w:pPr>
            <w:r w:rsidRPr="00593B61">
              <w:rPr>
                <w:rFonts w:ascii="Times New Roman" w:hAnsi="Times New Roman"/>
                <w:sz w:val="24"/>
                <w:szCs w:val="24"/>
                <w:lang w:eastAsia="ar-SA"/>
              </w:rPr>
              <w:t>1</w:t>
            </w:r>
          </w:p>
        </w:tc>
        <w:tc>
          <w:tcPr>
            <w:tcW w:w="2498" w:type="dxa"/>
            <w:shd w:val="clear" w:color="auto" w:fill="D9D9D9"/>
          </w:tcPr>
          <w:p w:rsidR="00A54A77" w:rsidRPr="00593B61" w:rsidRDefault="00A54A77" w:rsidP="00D63D72">
            <w:pPr>
              <w:snapToGrid w:val="0"/>
              <w:jc w:val="center"/>
              <w:rPr>
                <w:rFonts w:ascii="Times New Roman" w:hAnsi="Times New Roman"/>
                <w:sz w:val="24"/>
                <w:szCs w:val="24"/>
                <w:lang w:eastAsia="ar-SA"/>
              </w:rPr>
            </w:pPr>
            <w:r w:rsidRPr="00593B61">
              <w:rPr>
                <w:rFonts w:ascii="Times New Roman" w:hAnsi="Times New Roman"/>
                <w:sz w:val="24"/>
                <w:szCs w:val="24"/>
                <w:lang w:eastAsia="ar-SA"/>
              </w:rPr>
              <w:t>2</w:t>
            </w:r>
          </w:p>
        </w:tc>
        <w:tc>
          <w:tcPr>
            <w:tcW w:w="1607" w:type="dxa"/>
            <w:shd w:val="clear" w:color="auto" w:fill="D9D9D9"/>
          </w:tcPr>
          <w:p w:rsidR="00A54A77" w:rsidRPr="00593B61" w:rsidRDefault="00A54A77" w:rsidP="00D63D72">
            <w:pPr>
              <w:snapToGrid w:val="0"/>
              <w:jc w:val="center"/>
              <w:rPr>
                <w:rFonts w:ascii="Times New Roman" w:hAnsi="Times New Roman"/>
                <w:sz w:val="24"/>
                <w:szCs w:val="24"/>
                <w:lang w:eastAsia="ar-SA"/>
              </w:rPr>
            </w:pPr>
            <w:r w:rsidRPr="00593B61">
              <w:rPr>
                <w:rFonts w:ascii="Times New Roman" w:hAnsi="Times New Roman"/>
                <w:sz w:val="24"/>
                <w:szCs w:val="24"/>
                <w:lang w:eastAsia="ar-SA"/>
              </w:rPr>
              <w:t>3</w:t>
            </w:r>
          </w:p>
        </w:tc>
        <w:tc>
          <w:tcPr>
            <w:tcW w:w="2760" w:type="dxa"/>
            <w:shd w:val="clear" w:color="auto" w:fill="D9D9D9"/>
          </w:tcPr>
          <w:p w:rsidR="00A54A77" w:rsidRPr="00593B61" w:rsidRDefault="00A54A77" w:rsidP="00D63D72">
            <w:pPr>
              <w:snapToGrid w:val="0"/>
              <w:jc w:val="center"/>
              <w:rPr>
                <w:rFonts w:ascii="Times New Roman" w:hAnsi="Times New Roman"/>
                <w:sz w:val="24"/>
                <w:szCs w:val="24"/>
              </w:rPr>
            </w:pPr>
            <w:r w:rsidRPr="00593B61">
              <w:rPr>
                <w:rFonts w:ascii="Times New Roman" w:hAnsi="Times New Roman"/>
                <w:sz w:val="24"/>
                <w:szCs w:val="24"/>
              </w:rPr>
              <w:t>4</w:t>
            </w:r>
          </w:p>
        </w:tc>
      </w:tr>
      <w:tr w:rsidR="00A54A77" w:rsidRPr="0093543C" w:rsidTr="00D63D72">
        <w:trPr>
          <w:trHeight w:val="284"/>
          <w:jc w:val="center"/>
        </w:trPr>
        <w:tc>
          <w:tcPr>
            <w:tcW w:w="2320" w:type="dxa"/>
            <w:vMerge w:val="restart"/>
          </w:tcPr>
          <w:p w:rsidR="00A54A77" w:rsidRPr="00593B61" w:rsidRDefault="00A54A77" w:rsidP="00D63D72">
            <w:pPr>
              <w:snapToGrid w:val="0"/>
              <w:jc w:val="center"/>
              <w:rPr>
                <w:rFonts w:ascii="Times New Roman" w:hAnsi="Times New Roman"/>
                <w:sz w:val="24"/>
                <w:szCs w:val="24"/>
                <w:lang w:eastAsia="ar-SA"/>
              </w:rPr>
            </w:pPr>
            <w:r w:rsidRPr="00593B61">
              <w:rPr>
                <w:rFonts w:ascii="Times New Roman" w:hAnsi="Times New Roman"/>
                <w:sz w:val="24"/>
                <w:szCs w:val="24"/>
              </w:rPr>
              <w:t xml:space="preserve">Кимильтейское </w:t>
            </w:r>
            <w:proofErr w:type="spellStart"/>
            <w:r w:rsidRPr="00593B61">
              <w:rPr>
                <w:rFonts w:ascii="Times New Roman" w:hAnsi="Times New Roman"/>
                <w:sz w:val="24"/>
                <w:szCs w:val="24"/>
              </w:rPr>
              <w:t>муниципальное</w:t>
            </w:r>
            <w:proofErr w:type="spellEnd"/>
            <w:r w:rsidRPr="00593B61">
              <w:rPr>
                <w:rFonts w:ascii="Times New Roman" w:hAnsi="Times New Roman"/>
                <w:sz w:val="24"/>
                <w:szCs w:val="24"/>
              </w:rPr>
              <w:t xml:space="preserve"> </w:t>
            </w:r>
            <w:proofErr w:type="spellStart"/>
            <w:r w:rsidRPr="00593B61">
              <w:rPr>
                <w:rFonts w:ascii="Times New Roman" w:hAnsi="Times New Roman"/>
                <w:sz w:val="24"/>
                <w:szCs w:val="24"/>
              </w:rPr>
              <w:t>образов</w:t>
            </w:r>
            <w:r w:rsidRPr="00593B61">
              <w:rPr>
                <w:rFonts w:ascii="Times New Roman" w:hAnsi="Times New Roman"/>
                <w:sz w:val="24"/>
                <w:szCs w:val="24"/>
              </w:rPr>
              <w:t>а</w:t>
            </w:r>
            <w:r w:rsidRPr="00593B61">
              <w:rPr>
                <w:rFonts w:ascii="Times New Roman" w:hAnsi="Times New Roman"/>
                <w:sz w:val="24"/>
                <w:szCs w:val="24"/>
              </w:rPr>
              <w:t>ние</w:t>
            </w:r>
            <w:proofErr w:type="spellEnd"/>
          </w:p>
        </w:tc>
        <w:tc>
          <w:tcPr>
            <w:tcW w:w="2498" w:type="dxa"/>
          </w:tcPr>
          <w:p w:rsidR="00A54A77" w:rsidRPr="00593B61" w:rsidRDefault="00A54A77" w:rsidP="00D63D72">
            <w:pPr>
              <w:rPr>
                <w:rFonts w:ascii="Times New Roman" w:hAnsi="Times New Roman"/>
                <w:sz w:val="24"/>
                <w:szCs w:val="24"/>
              </w:rPr>
            </w:pPr>
            <w:r w:rsidRPr="00593B61">
              <w:rPr>
                <w:rFonts w:ascii="Times New Roman" w:hAnsi="Times New Roman"/>
                <w:sz w:val="24"/>
                <w:szCs w:val="24"/>
              </w:rPr>
              <w:t>с. Кимильтей</w:t>
            </w:r>
          </w:p>
        </w:tc>
        <w:tc>
          <w:tcPr>
            <w:tcW w:w="1607" w:type="dxa"/>
          </w:tcPr>
          <w:p w:rsidR="00A54A77" w:rsidRPr="00593B61" w:rsidRDefault="00A54A77" w:rsidP="00D63D72">
            <w:pPr>
              <w:jc w:val="center"/>
              <w:rPr>
                <w:rFonts w:ascii="Times New Roman" w:hAnsi="Times New Roman"/>
                <w:sz w:val="24"/>
                <w:szCs w:val="24"/>
              </w:rPr>
            </w:pPr>
            <w:r w:rsidRPr="00593B61">
              <w:rPr>
                <w:rFonts w:ascii="Times New Roman" w:hAnsi="Times New Roman"/>
                <w:sz w:val="24"/>
                <w:szCs w:val="24"/>
              </w:rPr>
              <w:t>1974</w:t>
            </w:r>
          </w:p>
        </w:tc>
        <w:tc>
          <w:tcPr>
            <w:tcW w:w="2760" w:type="dxa"/>
            <w:vAlign w:val="center"/>
          </w:tcPr>
          <w:p w:rsidR="00A54A77" w:rsidRPr="00593B61" w:rsidRDefault="00A54A77" w:rsidP="00D63D72">
            <w:pPr>
              <w:spacing w:line="360" w:lineRule="auto"/>
              <w:jc w:val="center"/>
              <w:rPr>
                <w:rFonts w:ascii="Times New Roman" w:hAnsi="Times New Roman"/>
                <w:sz w:val="24"/>
                <w:szCs w:val="24"/>
              </w:rPr>
            </w:pPr>
            <w:r w:rsidRPr="00593B61">
              <w:rPr>
                <w:rFonts w:ascii="Times New Roman" w:hAnsi="Times New Roman"/>
                <w:sz w:val="24"/>
                <w:szCs w:val="24"/>
              </w:rPr>
              <w:t>744</w:t>
            </w:r>
          </w:p>
        </w:tc>
      </w:tr>
      <w:tr w:rsidR="00A54A77" w:rsidRPr="0093543C" w:rsidTr="00D63D72">
        <w:trPr>
          <w:trHeight w:val="284"/>
          <w:jc w:val="center"/>
        </w:trPr>
        <w:tc>
          <w:tcPr>
            <w:tcW w:w="2320" w:type="dxa"/>
            <w:vMerge/>
          </w:tcPr>
          <w:p w:rsidR="00A54A77" w:rsidRPr="00593B61" w:rsidRDefault="00A54A77" w:rsidP="00D63D72">
            <w:pPr>
              <w:snapToGrid w:val="0"/>
              <w:jc w:val="center"/>
              <w:rPr>
                <w:rFonts w:ascii="Times New Roman" w:hAnsi="Times New Roman"/>
                <w:sz w:val="24"/>
                <w:szCs w:val="24"/>
              </w:rPr>
            </w:pPr>
          </w:p>
        </w:tc>
        <w:tc>
          <w:tcPr>
            <w:tcW w:w="2498" w:type="dxa"/>
          </w:tcPr>
          <w:p w:rsidR="00A54A77" w:rsidRPr="00593B61" w:rsidRDefault="00A54A77" w:rsidP="00D63D72">
            <w:pPr>
              <w:rPr>
                <w:rFonts w:ascii="Times New Roman" w:hAnsi="Times New Roman"/>
                <w:sz w:val="24"/>
                <w:szCs w:val="24"/>
              </w:rPr>
            </w:pPr>
            <w:r w:rsidRPr="00593B61">
              <w:rPr>
                <w:rFonts w:ascii="Times New Roman" w:hAnsi="Times New Roman"/>
                <w:sz w:val="24"/>
                <w:szCs w:val="24"/>
              </w:rPr>
              <w:t>с. Баргадай</w:t>
            </w:r>
          </w:p>
        </w:tc>
        <w:tc>
          <w:tcPr>
            <w:tcW w:w="1607" w:type="dxa"/>
          </w:tcPr>
          <w:p w:rsidR="00A54A77" w:rsidRPr="00593B61" w:rsidRDefault="00A54A77" w:rsidP="00D63D72">
            <w:pPr>
              <w:jc w:val="center"/>
              <w:rPr>
                <w:rFonts w:ascii="Times New Roman" w:hAnsi="Times New Roman"/>
                <w:sz w:val="24"/>
                <w:szCs w:val="24"/>
              </w:rPr>
            </w:pPr>
            <w:r w:rsidRPr="00593B61">
              <w:rPr>
                <w:rFonts w:ascii="Times New Roman" w:hAnsi="Times New Roman"/>
                <w:sz w:val="24"/>
                <w:szCs w:val="24"/>
              </w:rPr>
              <w:t>364</w:t>
            </w:r>
          </w:p>
        </w:tc>
        <w:tc>
          <w:tcPr>
            <w:tcW w:w="2760" w:type="dxa"/>
            <w:vAlign w:val="center"/>
          </w:tcPr>
          <w:p w:rsidR="00A54A77" w:rsidRPr="00593B61" w:rsidRDefault="00A54A77" w:rsidP="00D63D72">
            <w:pPr>
              <w:jc w:val="center"/>
              <w:rPr>
                <w:rFonts w:ascii="Times New Roman" w:hAnsi="Times New Roman"/>
                <w:sz w:val="24"/>
                <w:szCs w:val="24"/>
              </w:rPr>
            </w:pPr>
            <w:r w:rsidRPr="00593B61">
              <w:rPr>
                <w:rFonts w:ascii="Times New Roman" w:hAnsi="Times New Roman"/>
                <w:sz w:val="24"/>
                <w:szCs w:val="24"/>
              </w:rPr>
              <w:t>220,1</w:t>
            </w:r>
          </w:p>
        </w:tc>
      </w:tr>
      <w:tr w:rsidR="00A54A77" w:rsidRPr="0093543C" w:rsidTr="00D63D72">
        <w:trPr>
          <w:trHeight w:val="284"/>
          <w:jc w:val="center"/>
        </w:trPr>
        <w:tc>
          <w:tcPr>
            <w:tcW w:w="2320" w:type="dxa"/>
            <w:vMerge/>
          </w:tcPr>
          <w:p w:rsidR="00A54A77" w:rsidRPr="00593B61" w:rsidRDefault="00A54A77" w:rsidP="00D63D72">
            <w:pPr>
              <w:snapToGrid w:val="0"/>
              <w:jc w:val="center"/>
              <w:rPr>
                <w:rFonts w:ascii="Times New Roman" w:hAnsi="Times New Roman"/>
                <w:sz w:val="24"/>
                <w:szCs w:val="24"/>
              </w:rPr>
            </w:pPr>
          </w:p>
        </w:tc>
        <w:tc>
          <w:tcPr>
            <w:tcW w:w="2498" w:type="dxa"/>
          </w:tcPr>
          <w:p w:rsidR="00A54A77" w:rsidRPr="00593B61" w:rsidRDefault="00A54A77" w:rsidP="00D63D72">
            <w:pPr>
              <w:rPr>
                <w:rFonts w:ascii="Times New Roman" w:hAnsi="Times New Roman"/>
                <w:sz w:val="24"/>
                <w:szCs w:val="24"/>
                <w:lang w:val="ru-RU"/>
              </w:rPr>
            </w:pPr>
            <w:proofErr w:type="spellStart"/>
            <w:proofErr w:type="gramStart"/>
            <w:r w:rsidRPr="00593B61">
              <w:rPr>
                <w:rFonts w:ascii="Times New Roman" w:hAnsi="Times New Roman"/>
                <w:sz w:val="24"/>
                <w:szCs w:val="24"/>
                <w:lang w:val="ru-RU"/>
              </w:rPr>
              <w:t>пос</w:t>
            </w:r>
            <w:proofErr w:type="spellEnd"/>
            <w:proofErr w:type="gramEnd"/>
            <w:r w:rsidRPr="00593B61">
              <w:rPr>
                <w:rFonts w:ascii="Times New Roman" w:hAnsi="Times New Roman"/>
                <w:sz w:val="24"/>
                <w:szCs w:val="24"/>
                <w:lang w:val="ru-RU"/>
              </w:rPr>
              <w:t xml:space="preserve"> ж/</w:t>
            </w:r>
            <w:proofErr w:type="spellStart"/>
            <w:r w:rsidRPr="00593B61">
              <w:rPr>
                <w:rFonts w:ascii="Times New Roman" w:hAnsi="Times New Roman"/>
                <w:sz w:val="24"/>
                <w:szCs w:val="24"/>
                <w:lang w:val="ru-RU"/>
              </w:rPr>
              <w:t>д</w:t>
            </w:r>
            <w:proofErr w:type="spellEnd"/>
            <w:r w:rsidRPr="00593B61">
              <w:rPr>
                <w:rFonts w:ascii="Times New Roman" w:hAnsi="Times New Roman"/>
                <w:sz w:val="24"/>
                <w:szCs w:val="24"/>
                <w:lang w:val="ru-RU"/>
              </w:rPr>
              <w:t xml:space="preserve"> ст. Перевоз</w:t>
            </w:r>
          </w:p>
        </w:tc>
        <w:tc>
          <w:tcPr>
            <w:tcW w:w="1607" w:type="dxa"/>
          </w:tcPr>
          <w:p w:rsidR="00A54A77" w:rsidRPr="00593B61" w:rsidRDefault="00A54A77" w:rsidP="00D63D72">
            <w:pPr>
              <w:jc w:val="center"/>
              <w:rPr>
                <w:rFonts w:ascii="Times New Roman" w:hAnsi="Times New Roman"/>
                <w:sz w:val="24"/>
                <w:szCs w:val="24"/>
              </w:rPr>
            </w:pPr>
            <w:r w:rsidRPr="00593B61">
              <w:rPr>
                <w:rFonts w:ascii="Times New Roman" w:hAnsi="Times New Roman"/>
                <w:sz w:val="24"/>
                <w:szCs w:val="24"/>
              </w:rPr>
              <w:t>120</w:t>
            </w:r>
          </w:p>
        </w:tc>
        <w:tc>
          <w:tcPr>
            <w:tcW w:w="2760" w:type="dxa"/>
            <w:vAlign w:val="center"/>
          </w:tcPr>
          <w:p w:rsidR="00A54A77" w:rsidRPr="00593B61" w:rsidRDefault="00A54A77" w:rsidP="00D63D72">
            <w:pPr>
              <w:jc w:val="center"/>
              <w:rPr>
                <w:rFonts w:ascii="Times New Roman" w:hAnsi="Times New Roman"/>
                <w:sz w:val="24"/>
                <w:szCs w:val="24"/>
              </w:rPr>
            </w:pPr>
            <w:r w:rsidRPr="00593B61">
              <w:rPr>
                <w:rFonts w:ascii="Times New Roman" w:hAnsi="Times New Roman"/>
                <w:sz w:val="24"/>
                <w:szCs w:val="24"/>
              </w:rPr>
              <w:t>36,7</w:t>
            </w:r>
          </w:p>
        </w:tc>
      </w:tr>
      <w:tr w:rsidR="00A54A77" w:rsidRPr="0093543C" w:rsidTr="00D63D72">
        <w:trPr>
          <w:trHeight w:val="284"/>
          <w:jc w:val="center"/>
        </w:trPr>
        <w:tc>
          <w:tcPr>
            <w:tcW w:w="2320" w:type="dxa"/>
            <w:vMerge/>
          </w:tcPr>
          <w:p w:rsidR="00A54A77" w:rsidRPr="00593B61" w:rsidRDefault="00A54A77" w:rsidP="00D63D72">
            <w:pPr>
              <w:snapToGrid w:val="0"/>
              <w:jc w:val="center"/>
              <w:rPr>
                <w:rFonts w:ascii="Times New Roman" w:hAnsi="Times New Roman"/>
                <w:sz w:val="24"/>
                <w:szCs w:val="24"/>
              </w:rPr>
            </w:pPr>
          </w:p>
        </w:tc>
        <w:tc>
          <w:tcPr>
            <w:tcW w:w="2498" w:type="dxa"/>
          </w:tcPr>
          <w:p w:rsidR="00A54A77" w:rsidRPr="00593B61" w:rsidRDefault="00A54A77" w:rsidP="00D63D72">
            <w:pPr>
              <w:rPr>
                <w:rFonts w:ascii="Times New Roman" w:hAnsi="Times New Roman"/>
                <w:sz w:val="24"/>
                <w:szCs w:val="24"/>
              </w:rPr>
            </w:pPr>
            <w:r w:rsidRPr="00593B61">
              <w:rPr>
                <w:rFonts w:ascii="Times New Roman" w:hAnsi="Times New Roman"/>
                <w:sz w:val="24"/>
                <w:szCs w:val="24"/>
              </w:rPr>
              <w:t xml:space="preserve">с. </w:t>
            </w:r>
            <w:proofErr w:type="spellStart"/>
            <w:r w:rsidRPr="00593B61">
              <w:rPr>
                <w:rFonts w:ascii="Times New Roman" w:hAnsi="Times New Roman"/>
                <w:sz w:val="24"/>
                <w:szCs w:val="24"/>
              </w:rPr>
              <w:t>Перевоз</w:t>
            </w:r>
            <w:proofErr w:type="spellEnd"/>
          </w:p>
        </w:tc>
        <w:tc>
          <w:tcPr>
            <w:tcW w:w="1607" w:type="dxa"/>
          </w:tcPr>
          <w:p w:rsidR="00A54A77" w:rsidRPr="00593B61" w:rsidRDefault="00A54A77" w:rsidP="00D63D72">
            <w:pPr>
              <w:jc w:val="center"/>
              <w:rPr>
                <w:rFonts w:ascii="Times New Roman" w:hAnsi="Times New Roman"/>
                <w:sz w:val="24"/>
                <w:szCs w:val="24"/>
              </w:rPr>
            </w:pPr>
            <w:r w:rsidRPr="00593B61">
              <w:rPr>
                <w:rFonts w:ascii="Times New Roman" w:hAnsi="Times New Roman"/>
                <w:sz w:val="24"/>
                <w:szCs w:val="24"/>
              </w:rPr>
              <w:t>448</w:t>
            </w:r>
          </w:p>
        </w:tc>
        <w:tc>
          <w:tcPr>
            <w:tcW w:w="2760" w:type="dxa"/>
            <w:vAlign w:val="center"/>
          </w:tcPr>
          <w:p w:rsidR="00A54A77" w:rsidRPr="00593B61" w:rsidRDefault="00A54A77" w:rsidP="00D63D72">
            <w:pPr>
              <w:jc w:val="center"/>
              <w:rPr>
                <w:rFonts w:ascii="Times New Roman" w:hAnsi="Times New Roman"/>
                <w:sz w:val="24"/>
                <w:szCs w:val="24"/>
              </w:rPr>
            </w:pPr>
            <w:r w:rsidRPr="00593B61">
              <w:rPr>
                <w:rFonts w:ascii="Times New Roman" w:hAnsi="Times New Roman"/>
                <w:sz w:val="24"/>
                <w:szCs w:val="24"/>
              </w:rPr>
              <w:t>40,3</w:t>
            </w:r>
          </w:p>
        </w:tc>
      </w:tr>
      <w:tr w:rsidR="00A54A77" w:rsidRPr="0093543C" w:rsidTr="00D63D72">
        <w:trPr>
          <w:trHeight w:val="284"/>
          <w:jc w:val="center"/>
        </w:trPr>
        <w:tc>
          <w:tcPr>
            <w:tcW w:w="2320" w:type="dxa"/>
            <w:vMerge/>
          </w:tcPr>
          <w:p w:rsidR="00A54A77" w:rsidRPr="00593B61" w:rsidRDefault="00A54A77" w:rsidP="00D63D72">
            <w:pPr>
              <w:snapToGrid w:val="0"/>
              <w:jc w:val="center"/>
              <w:rPr>
                <w:rFonts w:ascii="Times New Roman" w:hAnsi="Times New Roman"/>
                <w:sz w:val="24"/>
                <w:szCs w:val="24"/>
              </w:rPr>
            </w:pPr>
          </w:p>
        </w:tc>
        <w:tc>
          <w:tcPr>
            <w:tcW w:w="2498" w:type="dxa"/>
          </w:tcPr>
          <w:p w:rsidR="00A54A77" w:rsidRPr="00593B61" w:rsidRDefault="00A54A77" w:rsidP="00D63D72">
            <w:pPr>
              <w:rPr>
                <w:rFonts w:ascii="Times New Roman" w:hAnsi="Times New Roman"/>
                <w:sz w:val="24"/>
                <w:szCs w:val="24"/>
              </w:rPr>
            </w:pPr>
            <w:proofErr w:type="spellStart"/>
            <w:proofErr w:type="gramStart"/>
            <w:r w:rsidRPr="00593B61">
              <w:rPr>
                <w:rFonts w:ascii="Times New Roman" w:hAnsi="Times New Roman"/>
                <w:sz w:val="24"/>
                <w:szCs w:val="24"/>
              </w:rPr>
              <w:t>уч</w:t>
            </w:r>
            <w:proofErr w:type="spellEnd"/>
            <w:proofErr w:type="gramEnd"/>
            <w:r w:rsidRPr="00593B61">
              <w:rPr>
                <w:rFonts w:ascii="Times New Roman" w:hAnsi="Times New Roman"/>
                <w:sz w:val="24"/>
                <w:szCs w:val="24"/>
              </w:rPr>
              <w:t>. Феофановский</w:t>
            </w:r>
          </w:p>
        </w:tc>
        <w:tc>
          <w:tcPr>
            <w:tcW w:w="1607" w:type="dxa"/>
          </w:tcPr>
          <w:p w:rsidR="00A54A77" w:rsidRPr="00593B61" w:rsidRDefault="00A54A77" w:rsidP="00D63D72">
            <w:pPr>
              <w:jc w:val="center"/>
              <w:rPr>
                <w:rFonts w:ascii="Times New Roman" w:hAnsi="Times New Roman"/>
                <w:sz w:val="24"/>
                <w:szCs w:val="24"/>
              </w:rPr>
            </w:pPr>
            <w:r w:rsidRPr="00593B61">
              <w:rPr>
                <w:rFonts w:ascii="Times New Roman" w:hAnsi="Times New Roman"/>
                <w:sz w:val="24"/>
                <w:szCs w:val="24"/>
              </w:rPr>
              <w:t>31</w:t>
            </w:r>
          </w:p>
        </w:tc>
        <w:tc>
          <w:tcPr>
            <w:tcW w:w="2760" w:type="dxa"/>
            <w:vAlign w:val="center"/>
          </w:tcPr>
          <w:p w:rsidR="00A54A77" w:rsidRPr="00593B61" w:rsidRDefault="00A54A77" w:rsidP="00D63D72">
            <w:pPr>
              <w:jc w:val="center"/>
              <w:rPr>
                <w:rFonts w:ascii="Times New Roman" w:hAnsi="Times New Roman"/>
                <w:sz w:val="24"/>
                <w:szCs w:val="24"/>
              </w:rPr>
            </w:pPr>
            <w:r w:rsidRPr="00593B61">
              <w:rPr>
                <w:rFonts w:ascii="Times New Roman" w:hAnsi="Times New Roman"/>
                <w:sz w:val="24"/>
                <w:szCs w:val="24"/>
              </w:rPr>
              <w:t>56,6</w:t>
            </w:r>
          </w:p>
        </w:tc>
      </w:tr>
    </w:tbl>
    <w:p w:rsidR="00A54A77" w:rsidRPr="0092484A" w:rsidRDefault="00A54A77" w:rsidP="00A54A77">
      <w:pPr>
        <w:rPr>
          <w:lang w:val="ru-RU"/>
        </w:rPr>
      </w:pPr>
    </w:p>
    <w:p w:rsidR="00A54A77" w:rsidRPr="00F46D1D" w:rsidRDefault="00A54A77" w:rsidP="00A54A77">
      <w:pPr>
        <w:pStyle w:val="3"/>
        <w:spacing w:before="0" w:line="360" w:lineRule="auto"/>
        <w:ind w:firstLine="709"/>
        <w:rPr>
          <w:rFonts w:ascii="Times New Roman" w:hAnsi="Times New Roman"/>
          <w:color w:val="943634"/>
        </w:rPr>
      </w:pPr>
      <w:bookmarkStart w:id="30" w:name="_Toc360540973"/>
      <w:bookmarkStart w:id="31" w:name="_Toc360541031"/>
      <w:bookmarkStart w:id="32" w:name="_Toc360541443"/>
      <w:bookmarkStart w:id="33" w:name="_Toc360611450"/>
      <w:bookmarkStart w:id="34" w:name="_Toc360611484"/>
      <w:bookmarkStart w:id="35" w:name="_Toc360612759"/>
      <w:bookmarkStart w:id="36" w:name="_Toc360613177"/>
      <w:bookmarkStart w:id="37" w:name="_Toc360633079"/>
      <w:bookmarkStart w:id="38" w:name="_Toc382310880"/>
      <w:r w:rsidRPr="00F46D1D">
        <w:rPr>
          <w:rFonts w:ascii="Times New Roman" w:hAnsi="Times New Roman"/>
          <w:color w:val="943634"/>
        </w:rPr>
        <w:lastRenderedPageBreak/>
        <w:t>1.1.2 Описание и функционирования систем водоснабжения.</w:t>
      </w:r>
      <w:bookmarkEnd w:id="30"/>
      <w:bookmarkEnd w:id="31"/>
      <w:bookmarkEnd w:id="32"/>
      <w:bookmarkEnd w:id="33"/>
      <w:bookmarkEnd w:id="34"/>
      <w:bookmarkEnd w:id="35"/>
      <w:bookmarkEnd w:id="36"/>
      <w:bookmarkEnd w:id="37"/>
      <w:bookmarkEnd w:id="38"/>
    </w:p>
    <w:p w:rsidR="00A54A77" w:rsidRDefault="00A54A77" w:rsidP="00A54A77">
      <w:pPr>
        <w:spacing w:after="40" w:line="360" w:lineRule="auto"/>
        <w:ind w:firstLine="720"/>
        <w:jc w:val="both"/>
        <w:rPr>
          <w:rFonts w:ascii="Times New Roman" w:hAnsi="Times New Roman"/>
          <w:sz w:val="24"/>
          <w:szCs w:val="24"/>
          <w:lang w:val="ru-RU"/>
        </w:rPr>
      </w:pPr>
    </w:p>
    <w:p w:rsidR="00A54A77" w:rsidRDefault="00A54A77" w:rsidP="00A54A77">
      <w:pPr>
        <w:spacing w:after="40" w:line="360" w:lineRule="auto"/>
        <w:ind w:firstLine="720"/>
        <w:jc w:val="both"/>
        <w:rPr>
          <w:rFonts w:ascii="Times New Roman" w:hAnsi="Times New Roman"/>
          <w:sz w:val="24"/>
          <w:szCs w:val="24"/>
          <w:lang w:val="ru-RU"/>
        </w:rPr>
      </w:pPr>
      <w:r w:rsidRPr="00F46D1D">
        <w:rPr>
          <w:rFonts w:ascii="Times New Roman" w:hAnsi="Times New Roman"/>
          <w:sz w:val="24"/>
          <w:szCs w:val="24"/>
          <w:lang w:val="ru-RU"/>
        </w:rPr>
        <w:t xml:space="preserve">В настоящее время хозяйственно-питьевое </w:t>
      </w:r>
      <w:r w:rsidRPr="00E71400">
        <w:rPr>
          <w:rFonts w:ascii="Times New Roman" w:hAnsi="Times New Roman"/>
          <w:sz w:val="24"/>
          <w:szCs w:val="24"/>
          <w:lang w:val="ru-RU"/>
        </w:rPr>
        <w:t>водоснабжение в основном осущес</w:t>
      </w:r>
      <w:r w:rsidRPr="00E71400">
        <w:rPr>
          <w:rFonts w:ascii="Times New Roman" w:hAnsi="Times New Roman"/>
          <w:sz w:val="24"/>
          <w:szCs w:val="24"/>
          <w:lang w:val="ru-RU"/>
        </w:rPr>
        <w:t>т</w:t>
      </w:r>
      <w:r w:rsidRPr="00E71400">
        <w:rPr>
          <w:rFonts w:ascii="Times New Roman" w:hAnsi="Times New Roman"/>
          <w:sz w:val="24"/>
          <w:szCs w:val="24"/>
          <w:lang w:val="ru-RU"/>
        </w:rPr>
        <w:t xml:space="preserve">вляется за счет ресурсов подземных вод. Система централизованного водоснабжения частично действует </w:t>
      </w:r>
      <w:proofErr w:type="gramStart"/>
      <w:r w:rsidRPr="00E71400">
        <w:rPr>
          <w:rFonts w:ascii="Times New Roman" w:hAnsi="Times New Roman"/>
          <w:sz w:val="24"/>
          <w:szCs w:val="24"/>
          <w:lang w:val="ru-RU"/>
        </w:rPr>
        <w:t>в</w:t>
      </w:r>
      <w:proofErr w:type="gramEnd"/>
      <w:r w:rsidRPr="00E71400">
        <w:rPr>
          <w:rFonts w:ascii="Times New Roman" w:hAnsi="Times New Roman"/>
          <w:sz w:val="24"/>
          <w:szCs w:val="24"/>
          <w:lang w:val="ru-RU"/>
        </w:rPr>
        <w:t xml:space="preserve"> с. Кимильтей и с. Перевоз, за счет подводящего водовода (</w:t>
      </w:r>
      <w:r w:rsidRPr="00E71400">
        <w:rPr>
          <w:rFonts w:ascii="Times New Roman" w:hAnsi="Times New Roman"/>
          <w:sz w:val="24"/>
          <w:szCs w:val="24"/>
        </w:rPr>
        <w:t>d</w:t>
      </w:r>
      <w:r w:rsidRPr="00E71400">
        <w:rPr>
          <w:rFonts w:ascii="Times New Roman" w:hAnsi="Times New Roman"/>
          <w:sz w:val="24"/>
          <w:szCs w:val="24"/>
          <w:lang w:val="ru-RU"/>
        </w:rPr>
        <w:t>1400мм). Протяженность водопроводных сетей ~ 9км (износ – 35%).</w:t>
      </w:r>
    </w:p>
    <w:p w:rsidR="00A54A77" w:rsidRPr="00E71400" w:rsidRDefault="00A54A77" w:rsidP="00A54A77">
      <w:pPr>
        <w:spacing w:after="40" w:line="360" w:lineRule="auto"/>
        <w:ind w:firstLine="720"/>
        <w:jc w:val="both"/>
        <w:rPr>
          <w:rFonts w:ascii="Times New Roman" w:hAnsi="Times New Roman"/>
          <w:sz w:val="24"/>
          <w:szCs w:val="24"/>
          <w:lang w:val="ru-RU"/>
        </w:rPr>
      </w:pPr>
      <w:r w:rsidRPr="00E71400">
        <w:rPr>
          <w:rFonts w:ascii="Times New Roman" w:hAnsi="Times New Roman"/>
          <w:sz w:val="24"/>
          <w:szCs w:val="24"/>
          <w:lang w:val="ru-RU"/>
        </w:rPr>
        <w:t>Хара</w:t>
      </w:r>
      <w:r w:rsidRPr="00E71400">
        <w:rPr>
          <w:rFonts w:ascii="Times New Roman" w:hAnsi="Times New Roman"/>
          <w:sz w:val="24"/>
          <w:szCs w:val="24"/>
          <w:lang w:val="ru-RU"/>
        </w:rPr>
        <w:t>к</w:t>
      </w:r>
      <w:r w:rsidRPr="00E71400">
        <w:rPr>
          <w:rFonts w:ascii="Times New Roman" w:hAnsi="Times New Roman"/>
          <w:sz w:val="24"/>
          <w:szCs w:val="24"/>
          <w:lang w:val="ru-RU"/>
        </w:rPr>
        <w:t>теристика водопроводного хозяйства представлена в таблице</w:t>
      </w:r>
      <w:r>
        <w:rPr>
          <w:rFonts w:ascii="Times New Roman" w:hAnsi="Times New Roman"/>
          <w:sz w:val="24"/>
          <w:szCs w:val="24"/>
          <w:lang w:val="ru-RU"/>
        </w:rPr>
        <w:t xml:space="preserve"> № 2,3</w:t>
      </w:r>
      <w:r w:rsidRPr="00E71400">
        <w:rPr>
          <w:rFonts w:ascii="Times New Roman" w:hAnsi="Times New Roman"/>
          <w:sz w:val="24"/>
          <w:szCs w:val="24"/>
          <w:lang w:val="ru-RU"/>
        </w:rPr>
        <w:t>.</w:t>
      </w:r>
    </w:p>
    <w:p w:rsidR="00A54A77" w:rsidRDefault="00A54A77" w:rsidP="00A54A77">
      <w:pPr>
        <w:pStyle w:val="afd"/>
        <w:jc w:val="center"/>
        <w:rPr>
          <w:b/>
        </w:rPr>
      </w:pPr>
    </w:p>
    <w:p w:rsidR="00A54A77" w:rsidRPr="00E2087C" w:rsidRDefault="00A54A77" w:rsidP="00A54A77">
      <w:pPr>
        <w:pStyle w:val="afd"/>
        <w:jc w:val="center"/>
        <w:rPr>
          <w:b/>
        </w:rPr>
      </w:pPr>
      <w:r w:rsidRPr="00E2087C">
        <w:rPr>
          <w:b/>
        </w:rPr>
        <w:t>Водозаборные сооружения</w:t>
      </w:r>
    </w:p>
    <w:p w:rsidR="00A54A77" w:rsidRDefault="00A54A77" w:rsidP="00A54A77">
      <w:pPr>
        <w:pStyle w:val="a3"/>
        <w:jc w:val="right"/>
        <w:rPr>
          <w:lang w:val="ru-RU"/>
        </w:rPr>
      </w:pPr>
      <w:r w:rsidRPr="00E71400">
        <w:rPr>
          <w:lang w:val="ru-RU"/>
        </w:rPr>
        <w:t xml:space="preserve">Таблица </w:t>
      </w:r>
      <w:r>
        <w:rPr>
          <w:lang w:val="ru-RU"/>
        </w:rPr>
        <w:t>2</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9"/>
        <w:gridCol w:w="2830"/>
        <w:gridCol w:w="1533"/>
        <w:gridCol w:w="2347"/>
      </w:tblGrid>
      <w:tr w:rsidR="00A54A77" w:rsidRPr="00D0052A" w:rsidTr="00D63D72">
        <w:trPr>
          <w:trHeight w:val="20"/>
          <w:jc w:val="center"/>
        </w:trPr>
        <w:tc>
          <w:tcPr>
            <w:tcW w:w="5933" w:type="dxa"/>
            <w:gridSpan w:val="2"/>
            <w:shd w:val="clear" w:color="auto" w:fill="E0E0E0"/>
            <w:vAlign w:val="center"/>
          </w:tcPr>
          <w:p w:rsidR="00A54A77" w:rsidRPr="0093543C" w:rsidRDefault="00A54A77" w:rsidP="00D63D72">
            <w:pPr>
              <w:jc w:val="center"/>
            </w:pPr>
            <w:r w:rsidRPr="0093543C">
              <w:t>Наименование</w:t>
            </w:r>
          </w:p>
        </w:tc>
        <w:tc>
          <w:tcPr>
            <w:tcW w:w="1533" w:type="dxa"/>
            <w:vMerge w:val="restart"/>
            <w:shd w:val="clear" w:color="auto" w:fill="E0E0E0"/>
            <w:vAlign w:val="center"/>
          </w:tcPr>
          <w:p w:rsidR="00A54A77" w:rsidRPr="00D0052A" w:rsidRDefault="00A54A77" w:rsidP="00D63D72">
            <w:pPr>
              <w:jc w:val="center"/>
              <w:rPr>
                <w:lang w:val="ru-RU"/>
              </w:rPr>
            </w:pPr>
            <w:r w:rsidRPr="00D0052A">
              <w:rPr>
                <w:lang w:val="ru-RU"/>
              </w:rPr>
              <w:t>Потребность воды в с</w:t>
            </w:r>
            <w:r w:rsidRPr="00D0052A">
              <w:rPr>
                <w:lang w:val="ru-RU"/>
              </w:rPr>
              <w:t>у</w:t>
            </w:r>
            <w:r w:rsidRPr="00D0052A">
              <w:rPr>
                <w:lang w:val="ru-RU"/>
              </w:rPr>
              <w:t>тки, м3</w:t>
            </w:r>
          </w:p>
        </w:tc>
        <w:tc>
          <w:tcPr>
            <w:tcW w:w="2347" w:type="dxa"/>
            <w:vMerge w:val="restart"/>
            <w:shd w:val="clear" w:color="auto" w:fill="E0E0E0"/>
            <w:vAlign w:val="center"/>
          </w:tcPr>
          <w:p w:rsidR="00A54A77" w:rsidRPr="00D0052A" w:rsidRDefault="00A54A77" w:rsidP="00D63D72">
            <w:pPr>
              <w:jc w:val="center"/>
              <w:rPr>
                <w:lang w:val="ru-RU"/>
              </w:rPr>
            </w:pPr>
            <w:r w:rsidRPr="00D0052A">
              <w:rPr>
                <w:lang w:val="ru-RU"/>
              </w:rPr>
              <w:t>Производительность подачи воды из и</w:t>
            </w:r>
            <w:r w:rsidRPr="00D0052A">
              <w:rPr>
                <w:lang w:val="ru-RU"/>
              </w:rPr>
              <w:t>с</w:t>
            </w:r>
            <w:r w:rsidRPr="00D0052A">
              <w:rPr>
                <w:lang w:val="ru-RU"/>
              </w:rPr>
              <w:t>точника, м3/</w:t>
            </w:r>
            <w:proofErr w:type="spellStart"/>
            <w:r w:rsidRPr="00D0052A">
              <w:rPr>
                <w:lang w:val="ru-RU"/>
              </w:rPr>
              <w:t>сут</w:t>
            </w:r>
            <w:proofErr w:type="spellEnd"/>
            <w:r w:rsidRPr="00D0052A">
              <w:rPr>
                <w:lang w:val="ru-RU"/>
              </w:rPr>
              <w:t xml:space="preserve">;                             </w:t>
            </w:r>
            <w:r w:rsidRPr="0093543C">
              <w:rPr>
                <w:b/>
                <w:bCs/>
              </w:rPr>
              <w:t>Q</w:t>
            </w:r>
          </w:p>
        </w:tc>
      </w:tr>
      <w:tr w:rsidR="00A54A77" w:rsidRPr="0093543C" w:rsidTr="00D63D72">
        <w:trPr>
          <w:trHeight w:val="20"/>
          <w:jc w:val="center"/>
        </w:trPr>
        <w:tc>
          <w:tcPr>
            <w:tcW w:w="2589" w:type="dxa"/>
            <w:shd w:val="clear" w:color="auto" w:fill="E0E0E0"/>
            <w:vAlign w:val="center"/>
          </w:tcPr>
          <w:p w:rsidR="00A54A77" w:rsidRPr="0093543C" w:rsidRDefault="00A54A77" w:rsidP="00D63D72">
            <w:pPr>
              <w:jc w:val="center"/>
            </w:pPr>
            <w:proofErr w:type="spellStart"/>
            <w:r w:rsidRPr="0093543C">
              <w:t>Город</w:t>
            </w:r>
            <w:proofErr w:type="spellEnd"/>
            <w:r w:rsidRPr="0093543C">
              <w:t xml:space="preserve">, </w:t>
            </w:r>
            <w:proofErr w:type="spellStart"/>
            <w:r w:rsidRPr="0093543C">
              <w:t>муниципальное</w:t>
            </w:r>
            <w:proofErr w:type="spellEnd"/>
            <w:r w:rsidRPr="0093543C">
              <w:t xml:space="preserve"> </w:t>
            </w:r>
            <w:proofErr w:type="spellStart"/>
            <w:r w:rsidRPr="0093543C">
              <w:t>о</w:t>
            </w:r>
            <w:r w:rsidRPr="0093543C">
              <w:t>б</w:t>
            </w:r>
            <w:r w:rsidRPr="0093543C">
              <w:t>разование</w:t>
            </w:r>
            <w:proofErr w:type="spellEnd"/>
            <w:r w:rsidRPr="0093543C">
              <w:t xml:space="preserve"> (МО)</w:t>
            </w:r>
          </w:p>
        </w:tc>
        <w:tc>
          <w:tcPr>
            <w:tcW w:w="3344" w:type="dxa"/>
            <w:shd w:val="clear" w:color="auto" w:fill="E0E0E0"/>
            <w:vAlign w:val="center"/>
          </w:tcPr>
          <w:p w:rsidR="00A54A77" w:rsidRPr="0093543C" w:rsidRDefault="00A54A77" w:rsidP="00D63D72">
            <w:pPr>
              <w:jc w:val="center"/>
            </w:pPr>
            <w:proofErr w:type="spellStart"/>
            <w:r w:rsidRPr="0093543C">
              <w:t>Населенный</w:t>
            </w:r>
            <w:proofErr w:type="spellEnd"/>
            <w:r w:rsidRPr="0093543C">
              <w:t xml:space="preserve"> </w:t>
            </w:r>
            <w:proofErr w:type="spellStart"/>
            <w:r w:rsidRPr="0093543C">
              <w:t>пункт</w:t>
            </w:r>
            <w:proofErr w:type="spellEnd"/>
          </w:p>
        </w:tc>
        <w:tc>
          <w:tcPr>
            <w:tcW w:w="1533" w:type="dxa"/>
            <w:vMerge/>
            <w:vAlign w:val="center"/>
          </w:tcPr>
          <w:p w:rsidR="00A54A77" w:rsidRPr="0093543C" w:rsidRDefault="00A54A77" w:rsidP="00D63D72"/>
        </w:tc>
        <w:tc>
          <w:tcPr>
            <w:tcW w:w="2347" w:type="dxa"/>
            <w:vMerge/>
            <w:vAlign w:val="center"/>
          </w:tcPr>
          <w:p w:rsidR="00A54A77" w:rsidRPr="0093543C" w:rsidRDefault="00A54A77" w:rsidP="00D63D72"/>
        </w:tc>
      </w:tr>
      <w:tr w:rsidR="00A54A77" w:rsidRPr="0093543C" w:rsidTr="00D63D72">
        <w:trPr>
          <w:trHeight w:val="300"/>
          <w:jc w:val="center"/>
        </w:trPr>
        <w:tc>
          <w:tcPr>
            <w:tcW w:w="2589" w:type="dxa"/>
            <w:vMerge w:val="restart"/>
            <w:shd w:val="clear" w:color="auto" w:fill="auto"/>
            <w:noWrap/>
            <w:vAlign w:val="center"/>
          </w:tcPr>
          <w:p w:rsidR="00A54A77" w:rsidRPr="0093543C" w:rsidRDefault="00A54A77" w:rsidP="00D63D72">
            <w:pPr>
              <w:spacing w:line="360" w:lineRule="auto"/>
            </w:pPr>
            <w:r w:rsidRPr="0093543C">
              <w:t> Кимильтейское МО</w:t>
            </w:r>
          </w:p>
        </w:tc>
        <w:tc>
          <w:tcPr>
            <w:tcW w:w="3344" w:type="dxa"/>
            <w:shd w:val="clear" w:color="auto" w:fill="auto"/>
            <w:vAlign w:val="center"/>
          </w:tcPr>
          <w:p w:rsidR="00A54A77" w:rsidRPr="002D0039" w:rsidRDefault="00A54A77" w:rsidP="00D63D72">
            <w:r w:rsidRPr="00D0052A">
              <w:rPr>
                <w:lang w:val="ru-RU"/>
              </w:rPr>
              <w:t>пос</w:t>
            </w:r>
            <w:proofErr w:type="gramStart"/>
            <w:r w:rsidRPr="00D0052A">
              <w:rPr>
                <w:lang w:val="ru-RU"/>
              </w:rPr>
              <w:t>.ж</w:t>
            </w:r>
            <w:proofErr w:type="gramEnd"/>
            <w:r w:rsidRPr="00D0052A">
              <w:rPr>
                <w:lang w:val="ru-RU"/>
              </w:rPr>
              <w:t>/</w:t>
            </w:r>
            <w:proofErr w:type="spellStart"/>
            <w:r w:rsidRPr="00D0052A">
              <w:rPr>
                <w:lang w:val="ru-RU"/>
              </w:rPr>
              <w:t>д</w:t>
            </w:r>
            <w:proofErr w:type="spellEnd"/>
            <w:r w:rsidRPr="00D0052A">
              <w:rPr>
                <w:lang w:val="ru-RU"/>
              </w:rPr>
              <w:t xml:space="preserve"> ст. Перевоз, ул. </w:t>
            </w:r>
            <w:proofErr w:type="spellStart"/>
            <w:r w:rsidRPr="002D0039">
              <w:t>Ленина</w:t>
            </w:r>
            <w:proofErr w:type="spellEnd"/>
          </w:p>
        </w:tc>
        <w:tc>
          <w:tcPr>
            <w:tcW w:w="1533" w:type="dxa"/>
            <w:shd w:val="clear" w:color="auto" w:fill="auto"/>
            <w:vAlign w:val="center"/>
          </w:tcPr>
          <w:p w:rsidR="00A54A77" w:rsidRPr="0093543C" w:rsidRDefault="00A54A77" w:rsidP="00D63D72">
            <w:pPr>
              <w:spacing w:line="360" w:lineRule="auto"/>
              <w:jc w:val="center"/>
            </w:pPr>
            <w:r w:rsidRPr="0093543C">
              <w:t>7</w:t>
            </w:r>
          </w:p>
        </w:tc>
        <w:tc>
          <w:tcPr>
            <w:tcW w:w="2347" w:type="dxa"/>
            <w:shd w:val="clear" w:color="auto" w:fill="auto"/>
            <w:vAlign w:val="center"/>
          </w:tcPr>
          <w:p w:rsidR="00A54A77" w:rsidRPr="0093543C" w:rsidRDefault="00A54A77" w:rsidP="00D63D72">
            <w:pPr>
              <w:spacing w:line="360" w:lineRule="auto"/>
              <w:jc w:val="center"/>
            </w:pPr>
            <w:r w:rsidRPr="0093543C">
              <w:t>132</w:t>
            </w:r>
          </w:p>
        </w:tc>
      </w:tr>
      <w:tr w:rsidR="00A54A77" w:rsidRPr="0093543C" w:rsidTr="00D63D72">
        <w:trPr>
          <w:trHeight w:val="300"/>
          <w:jc w:val="center"/>
        </w:trPr>
        <w:tc>
          <w:tcPr>
            <w:tcW w:w="2589" w:type="dxa"/>
            <w:vMerge/>
            <w:shd w:val="clear" w:color="auto" w:fill="auto"/>
            <w:noWrap/>
            <w:vAlign w:val="bottom"/>
          </w:tcPr>
          <w:p w:rsidR="00A54A77" w:rsidRPr="0093543C" w:rsidRDefault="00A54A77" w:rsidP="00D63D72">
            <w:pPr>
              <w:spacing w:line="360" w:lineRule="auto"/>
            </w:pPr>
          </w:p>
        </w:tc>
        <w:tc>
          <w:tcPr>
            <w:tcW w:w="3344" w:type="dxa"/>
            <w:shd w:val="clear" w:color="auto" w:fill="auto"/>
            <w:vAlign w:val="center"/>
          </w:tcPr>
          <w:p w:rsidR="00A54A77" w:rsidRPr="002D0039" w:rsidRDefault="00A54A77" w:rsidP="00D63D72">
            <w:r w:rsidRPr="00D0052A">
              <w:rPr>
                <w:lang w:val="ru-RU"/>
              </w:rPr>
              <w:t>пос</w:t>
            </w:r>
            <w:proofErr w:type="gramStart"/>
            <w:r w:rsidRPr="00D0052A">
              <w:rPr>
                <w:lang w:val="ru-RU"/>
              </w:rPr>
              <w:t>.ж</w:t>
            </w:r>
            <w:proofErr w:type="gramEnd"/>
            <w:r w:rsidRPr="00D0052A">
              <w:rPr>
                <w:lang w:val="ru-RU"/>
              </w:rPr>
              <w:t>/</w:t>
            </w:r>
            <w:proofErr w:type="spellStart"/>
            <w:r w:rsidRPr="00D0052A">
              <w:rPr>
                <w:lang w:val="ru-RU"/>
              </w:rPr>
              <w:t>д</w:t>
            </w:r>
            <w:proofErr w:type="spellEnd"/>
            <w:r w:rsidRPr="00D0052A">
              <w:rPr>
                <w:lang w:val="ru-RU"/>
              </w:rPr>
              <w:t xml:space="preserve"> ст. Перевоз, ул. </w:t>
            </w:r>
            <w:proofErr w:type="spellStart"/>
            <w:r w:rsidRPr="002D0039">
              <w:t>Ленина</w:t>
            </w:r>
            <w:proofErr w:type="spellEnd"/>
          </w:p>
        </w:tc>
        <w:tc>
          <w:tcPr>
            <w:tcW w:w="1533" w:type="dxa"/>
            <w:shd w:val="clear" w:color="auto" w:fill="auto"/>
            <w:vAlign w:val="center"/>
          </w:tcPr>
          <w:p w:rsidR="00A54A77" w:rsidRPr="0093543C" w:rsidRDefault="00A54A77" w:rsidP="00D63D72">
            <w:pPr>
              <w:spacing w:line="360" w:lineRule="auto"/>
              <w:jc w:val="center"/>
            </w:pPr>
            <w:r w:rsidRPr="0093543C">
              <w:t>30,3</w:t>
            </w:r>
          </w:p>
        </w:tc>
        <w:tc>
          <w:tcPr>
            <w:tcW w:w="2347" w:type="dxa"/>
            <w:shd w:val="clear" w:color="auto" w:fill="auto"/>
            <w:vAlign w:val="center"/>
          </w:tcPr>
          <w:p w:rsidR="00A54A77" w:rsidRPr="0093543C" w:rsidRDefault="00A54A77" w:rsidP="00D63D72">
            <w:pPr>
              <w:spacing w:line="360" w:lineRule="auto"/>
              <w:jc w:val="center"/>
            </w:pPr>
            <w:r w:rsidRPr="0093543C">
              <w:t>144</w:t>
            </w:r>
          </w:p>
        </w:tc>
      </w:tr>
      <w:tr w:rsidR="00A54A77" w:rsidRPr="00D0052A" w:rsidTr="00D63D72">
        <w:trPr>
          <w:trHeight w:val="300"/>
          <w:jc w:val="center"/>
        </w:trPr>
        <w:tc>
          <w:tcPr>
            <w:tcW w:w="2589" w:type="dxa"/>
            <w:vMerge/>
            <w:shd w:val="clear" w:color="auto" w:fill="auto"/>
            <w:noWrap/>
            <w:vAlign w:val="bottom"/>
          </w:tcPr>
          <w:p w:rsidR="00A54A77" w:rsidRPr="0093543C" w:rsidRDefault="00A54A77" w:rsidP="00D63D72">
            <w:pPr>
              <w:spacing w:line="360" w:lineRule="auto"/>
            </w:pPr>
          </w:p>
        </w:tc>
        <w:tc>
          <w:tcPr>
            <w:tcW w:w="3344" w:type="dxa"/>
            <w:shd w:val="clear" w:color="auto" w:fill="auto"/>
            <w:vAlign w:val="center"/>
          </w:tcPr>
          <w:p w:rsidR="00A54A77" w:rsidRPr="00D0052A" w:rsidRDefault="00A54A77" w:rsidP="00D63D72">
            <w:pPr>
              <w:rPr>
                <w:lang w:val="ru-RU"/>
              </w:rPr>
            </w:pPr>
            <w:r w:rsidRPr="00D0052A">
              <w:rPr>
                <w:lang w:val="ru-RU"/>
              </w:rPr>
              <w:t>пос. ж/</w:t>
            </w:r>
            <w:proofErr w:type="spellStart"/>
            <w:r w:rsidRPr="00D0052A">
              <w:rPr>
                <w:lang w:val="ru-RU"/>
              </w:rPr>
              <w:t>д</w:t>
            </w:r>
            <w:proofErr w:type="spellEnd"/>
            <w:r w:rsidRPr="00D0052A">
              <w:rPr>
                <w:lang w:val="ru-RU"/>
              </w:rPr>
              <w:t xml:space="preserve"> с. Перевоз, </w:t>
            </w:r>
            <w:proofErr w:type="gramStart"/>
            <w:r w:rsidRPr="00D0052A">
              <w:rPr>
                <w:lang w:val="ru-RU"/>
              </w:rPr>
              <w:t>Ж</w:t>
            </w:r>
            <w:r w:rsidRPr="00D0052A">
              <w:rPr>
                <w:lang w:val="ru-RU"/>
              </w:rPr>
              <w:t>е</w:t>
            </w:r>
            <w:r w:rsidRPr="00D0052A">
              <w:rPr>
                <w:lang w:val="ru-RU"/>
              </w:rPr>
              <w:t>лезнодорожная</w:t>
            </w:r>
            <w:proofErr w:type="gramEnd"/>
          </w:p>
        </w:tc>
        <w:tc>
          <w:tcPr>
            <w:tcW w:w="1533" w:type="dxa"/>
            <w:shd w:val="clear" w:color="auto" w:fill="auto"/>
            <w:noWrap/>
            <w:vAlign w:val="bottom"/>
          </w:tcPr>
          <w:p w:rsidR="00A54A77" w:rsidRPr="00D0052A" w:rsidRDefault="00A54A77" w:rsidP="00D63D72">
            <w:pPr>
              <w:spacing w:line="360" w:lineRule="auto"/>
              <w:rPr>
                <w:lang w:val="ru-RU"/>
              </w:rPr>
            </w:pPr>
            <w:r w:rsidRPr="0093543C">
              <w:t> </w:t>
            </w:r>
          </w:p>
        </w:tc>
        <w:tc>
          <w:tcPr>
            <w:tcW w:w="2347" w:type="dxa"/>
            <w:shd w:val="clear" w:color="auto" w:fill="auto"/>
            <w:noWrap/>
            <w:vAlign w:val="bottom"/>
          </w:tcPr>
          <w:p w:rsidR="00A54A77" w:rsidRPr="00D0052A" w:rsidRDefault="00A54A77" w:rsidP="00D63D72">
            <w:pPr>
              <w:spacing w:line="360" w:lineRule="auto"/>
              <w:rPr>
                <w:lang w:val="ru-RU"/>
              </w:rPr>
            </w:pPr>
            <w:r w:rsidRPr="0093543C">
              <w:t> </w:t>
            </w:r>
          </w:p>
        </w:tc>
      </w:tr>
    </w:tbl>
    <w:p w:rsidR="00A54A77" w:rsidRDefault="00A54A77" w:rsidP="00A54A77">
      <w:pPr>
        <w:rPr>
          <w:lang w:val="ru-RU"/>
        </w:rPr>
      </w:pPr>
    </w:p>
    <w:p w:rsidR="00A54A77" w:rsidRPr="00A54A77" w:rsidRDefault="00A54A77" w:rsidP="00A54A77">
      <w:pPr>
        <w:spacing w:before="200" w:line="360" w:lineRule="auto"/>
        <w:jc w:val="center"/>
        <w:rPr>
          <w:rFonts w:ascii="Times New Roman" w:hAnsi="Times New Roman"/>
          <w:b/>
          <w:sz w:val="24"/>
          <w:szCs w:val="24"/>
          <w:lang w:val="ru-RU"/>
        </w:rPr>
      </w:pPr>
      <w:r w:rsidRPr="00A54A77">
        <w:rPr>
          <w:rFonts w:ascii="Times New Roman" w:hAnsi="Times New Roman"/>
          <w:b/>
          <w:sz w:val="24"/>
          <w:szCs w:val="24"/>
          <w:lang w:val="ru-RU"/>
        </w:rPr>
        <w:t>Сведения о сетях водоснабжения</w:t>
      </w:r>
    </w:p>
    <w:p w:rsidR="00A54A77" w:rsidRPr="00A54A77" w:rsidRDefault="00A54A77" w:rsidP="00A54A77">
      <w:pPr>
        <w:pStyle w:val="a3"/>
        <w:jc w:val="right"/>
        <w:rPr>
          <w:rFonts w:ascii="Times New Roman" w:hAnsi="Times New Roman"/>
          <w:b/>
          <w:sz w:val="24"/>
          <w:szCs w:val="24"/>
          <w:lang w:val="ru-RU"/>
        </w:rPr>
      </w:pPr>
      <w:r w:rsidRPr="00A54A77">
        <w:rPr>
          <w:lang w:val="ru-RU"/>
        </w:rPr>
        <w:t xml:space="preserve">Таблица </w:t>
      </w:r>
      <w:r>
        <w:rPr>
          <w:lang w:val="ru-RU"/>
        </w:rPr>
        <w:t>3</w:t>
      </w:r>
    </w:p>
    <w:tbl>
      <w:tblPr>
        <w:tblW w:w="9299" w:type="dxa"/>
        <w:tblLook w:val="0000"/>
      </w:tblPr>
      <w:tblGrid>
        <w:gridCol w:w="3884"/>
        <w:gridCol w:w="1908"/>
        <w:gridCol w:w="1874"/>
        <w:gridCol w:w="1633"/>
      </w:tblGrid>
      <w:tr w:rsidR="00A54A77" w:rsidRPr="0093543C" w:rsidTr="00D63D72">
        <w:trPr>
          <w:trHeight w:val="279"/>
        </w:trPr>
        <w:tc>
          <w:tcPr>
            <w:tcW w:w="3253" w:type="dxa"/>
            <w:vMerge w:val="restart"/>
            <w:tcBorders>
              <w:top w:val="single" w:sz="4" w:space="0" w:color="auto"/>
              <w:left w:val="single" w:sz="4" w:space="0" w:color="auto"/>
              <w:bottom w:val="single" w:sz="4" w:space="0" w:color="000000"/>
              <w:right w:val="single" w:sz="4" w:space="0" w:color="auto"/>
            </w:tcBorders>
            <w:shd w:val="clear" w:color="auto" w:fill="E0E0E0"/>
            <w:vAlign w:val="center"/>
          </w:tcPr>
          <w:p w:rsidR="00A54A77" w:rsidRPr="0093543C" w:rsidRDefault="00A54A77" w:rsidP="00D63D72">
            <w:pPr>
              <w:jc w:val="center"/>
            </w:pPr>
            <w:r w:rsidRPr="0093543C">
              <w:t xml:space="preserve">Наименование </w:t>
            </w:r>
            <w:proofErr w:type="spellStart"/>
            <w:r w:rsidRPr="0093543C">
              <w:t>населенных</w:t>
            </w:r>
            <w:proofErr w:type="spellEnd"/>
            <w:r w:rsidRPr="0093543C">
              <w:t xml:space="preserve"> </w:t>
            </w:r>
            <w:proofErr w:type="spellStart"/>
            <w:r w:rsidRPr="0093543C">
              <w:t>пунктов</w:t>
            </w:r>
            <w:proofErr w:type="spellEnd"/>
          </w:p>
        </w:tc>
        <w:tc>
          <w:tcPr>
            <w:tcW w:w="4536" w:type="dxa"/>
            <w:gridSpan w:val="3"/>
            <w:tcBorders>
              <w:top w:val="single" w:sz="4" w:space="0" w:color="auto"/>
              <w:left w:val="nil"/>
              <w:bottom w:val="single" w:sz="4" w:space="0" w:color="000000"/>
              <w:right w:val="single" w:sz="4" w:space="0" w:color="000000"/>
            </w:tcBorders>
            <w:shd w:val="clear" w:color="auto" w:fill="E0E0E0"/>
            <w:vAlign w:val="center"/>
          </w:tcPr>
          <w:p w:rsidR="00A54A77" w:rsidRPr="0093543C" w:rsidRDefault="00A54A77" w:rsidP="00D63D72">
            <w:pPr>
              <w:jc w:val="center"/>
            </w:pPr>
            <w:proofErr w:type="spellStart"/>
            <w:r w:rsidRPr="0093543C">
              <w:t>Магистральный</w:t>
            </w:r>
            <w:proofErr w:type="spellEnd"/>
            <w:r w:rsidRPr="0093543C">
              <w:t xml:space="preserve"> </w:t>
            </w:r>
            <w:proofErr w:type="spellStart"/>
            <w:r w:rsidRPr="0093543C">
              <w:t>трубопровод</w:t>
            </w:r>
            <w:proofErr w:type="spellEnd"/>
          </w:p>
        </w:tc>
      </w:tr>
      <w:tr w:rsidR="00A54A77" w:rsidRPr="0093543C" w:rsidTr="00D63D72">
        <w:trPr>
          <w:trHeight w:val="471"/>
        </w:trPr>
        <w:tc>
          <w:tcPr>
            <w:tcW w:w="3253" w:type="dxa"/>
            <w:vMerge/>
            <w:tcBorders>
              <w:top w:val="single" w:sz="4" w:space="0" w:color="auto"/>
              <w:left w:val="single" w:sz="4" w:space="0" w:color="auto"/>
              <w:bottom w:val="single" w:sz="4" w:space="0" w:color="000000"/>
              <w:right w:val="single" w:sz="4" w:space="0" w:color="auto"/>
            </w:tcBorders>
            <w:shd w:val="clear" w:color="auto" w:fill="E0E0E0"/>
            <w:vAlign w:val="center"/>
          </w:tcPr>
          <w:p w:rsidR="00A54A77" w:rsidRPr="0093543C" w:rsidRDefault="00A54A77" w:rsidP="00D63D72">
            <w:pPr>
              <w:jc w:val="center"/>
            </w:pPr>
          </w:p>
        </w:tc>
        <w:tc>
          <w:tcPr>
            <w:tcW w:w="1598" w:type="dxa"/>
            <w:vMerge w:val="restart"/>
            <w:tcBorders>
              <w:top w:val="nil"/>
              <w:left w:val="single" w:sz="4" w:space="0" w:color="auto"/>
              <w:bottom w:val="single" w:sz="4" w:space="0" w:color="000000"/>
              <w:right w:val="single" w:sz="4" w:space="0" w:color="auto"/>
            </w:tcBorders>
            <w:shd w:val="clear" w:color="auto" w:fill="E0E0E0"/>
            <w:vAlign w:val="center"/>
          </w:tcPr>
          <w:p w:rsidR="00A54A77" w:rsidRPr="0093543C" w:rsidRDefault="00A54A77" w:rsidP="00D63D72">
            <w:pPr>
              <w:jc w:val="center"/>
            </w:pPr>
            <w:proofErr w:type="spellStart"/>
            <w:r w:rsidRPr="0093543C">
              <w:t>диаметр</w:t>
            </w:r>
            <w:proofErr w:type="spellEnd"/>
            <w:r w:rsidRPr="0093543C">
              <w:t xml:space="preserve"> </w:t>
            </w:r>
            <w:proofErr w:type="spellStart"/>
            <w:r w:rsidRPr="0093543C">
              <w:t>мм</w:t>
            </w:r>
            <w:proofErr w:type="spellEnd"/>
          </w:p>
        </w:tc>
        <w:tc>
          <w:tcPr>
            <w:tcW w:w="1570" w:type="dxa"/>
            <w:vMerge w:val="restart"/>
            <w:tcBorders>
              <w:top w:val="nil"/>
              <w:left w:val="single" w:sz="4" w:space="0" w:color="auto"/>
              <w:bottom w:val="single" w:sz="4" w:space="0" w:color="000000"/>
              <w:right w:val="single" w:sz="4" w:space="0" w:color="auto"/>
            </w:tcBorders>
            <w:shd w:val="clear" w:color="auto" w:fill="E0E0E0"/>
            <w:vAlign w:val="center"/>
          </w:tcPr>
          <w:p w:rsidR="00A54A77" w:rsidRPr="0093543C" w:rsidRDefault="00A54A77" w:rsidP="00D63D72">
            <w:pPr>
              <w:jc w:val="center"/>
            </w:pPr>
            <w:proofErr w:type="spellStart"/>
            <w:r w:rsidRPr="0093543C">
              <w:t>длина,км</w:t>
            </w:r>
            <w:proofErr w:type="spellEnd"/>
          </w:p>
        </w:tc>
        <w:tc>
          <w:tcPr>
            <w:tcW w:w="1367" w:type="dxa"/>
            <w:vMerge w:val="restart"/>
            <w:tcBorders>
              <w:top w:val="nil"/>
              <w:left w:val="single" w:sz="4" w:space="0" w:color="auto"/>
              <w:bottom w:val="single" w:sz="4" w:space="0" w:color="000000"/>
              <w:right w:val="single" w:sz="4" w:space="0" w:color="auto"/>
            </w:tcBorders>
            <w:shd w:val="clear" w:color="auto" w:fill="E0E0E0"/>
            <w:vAlign w:val="center"/>
          </w:tcPr>
          <w:p w:rsidR="00A54A77" w:rsidRPr="0093543C" w:rsidRDefault="00A54A77" w:rsidP="00D63D72">
            <w:pPr>
              <w:jc w:val="center"/>
            </w:pPr>
            <w:proofErr w:type="spellStart"/>
            <w:r w:rsidRPr="0093543C">
              <w:t>износ</w:t>
            </w:r>
            <w:proofErr w:type="spellEnd"/>
            <w:r w:rsidRPr="0093543C">
              <w:t>,%</w:t>
            </w:r>
          </w:p>
        </w:tc>
      </w:tr>
      <w:tr w:rsidR="00A54A77" w:rsidRPr="0093543C" w:rsidTr="00D63D72">
        <w:trPr>
          <w:trHeight w:val="471"/>
        </w:trPr>
        <w:tc>
          <w:tcPr>
            <w:tcW w:w="3253" w:type="dxa"/>
            <w:vMerge/>
            <w:tcBorders>
              <w:top w:val="single" w:sz="4" w:space="0" w:color="auto"/>
              <w:left w:val="single" w:sz="4" w:space="0" w:color="auto"/>
              <w:bottom w:val="single" w:sz="4" w:space="0" w:color="000000"/>
              <w:right w:val="single" w:sz="4" w:space="0" w:color="auto"/>
            </w:tcBorders>
            <w:shd w:val="clear" w:color="auto" w:fill="E0E0E0"/>
            <w:vAlign w:val="center"/>
          </w:tcPr>
          <w:p w:rsidR="00A54A77" w:rsidRPr="0093543C" w:rsidRDefault="00A54A77" w:rsidP="00D63D72">
            <w:pPr>
              <w:jc w:val="center"/>
            </w:pPr>
          </w:p>
        </w:tc>
        <w:tc>
          <w:tcPr>
            <w:tcW w:w="1598" w:type="dxa"/>
            <w:vMerge/>
            <w:tcBorders>
              <w:top w:val="nil"/>
              <w:left w:val="single" w:sz="4" w:space="0" w:color="auto"/>
              <w:bottom w:val="single" w:sz="4" w:space="0" w:color="000000"/>
              <w:right w:val="single" w:sz="4" w:space="0" w:color="auto"/>
            </w:tcBorders>
            <w:shd w:val="clear" w:color="auto" w:fill="E0E0E0"/>
            <w:vAlign w:val="center"/>
          </w:tcPr>
          <w:p w:rsidR="00A54A77" w:rsidRPr="0093543C" w:rsidRDefault="00A54A77" w:rsidP="00D63D72">
            <w:pPr>
              <w:jc w:val="center"/>
            </w:pPr>
          </w:p>
        </w:tc>
        <w:tc>
          <w:tcPr>
            <w:tcW w:w="1570" w:type="dxa"/>
            <w:vMerge/>
            <w:tcBorders>
              <w:top w:val="nil"/>
              <w:left w:val="single" w:sz="4" w:space="0" w:color="auto"/>
              <w:bottom w:val="single" w:sz="4" w:space="0" w:color="000000"/>
              <w:right w:val="single" w:sz="4" w:space="0" w:color="auto"/>
            </w:tcBorders>
            <w:shd w:val="clear" w:color="auto" w:fill="E0E0E0"/>
            <w:vAlign w:val="center"/>
          </w:tcPr>
          <w:p w:rsidR="00A54A77" w:rsidRPr="0093543C" w:rsidRDefault="00A54A77" w:rsidP="00D63D72">
            <w:pPr>
              <w:jc w:val="center"/>
            </w:pPr>
          </w:p>
        </w:tc>
        <w:tc>
          <w:tcPr>
            <w:tcW w:w="1367" w:type="dxa"/>
            <w:vMerge/>
            <w:tcBorders>
              <w:top w:val="nil"/>
              <w:left w:val="single" w:sz="4" w:space="0" w:color="auto"/>
              <w:bottom w:val="single" w:sz="4" w:space="0" w:color="000000"/>
              <w:right w:val="single" w:sz="4" w:space="0" w:color="auto"/>
            </w:tcBorders>
            <w:shd w:val="clear" w:color="auto" w:fill="E0E0E0"/>
            <w:vAlign w:val="center"/>
          </w:tcPr>
          <w:p w:rsidR="00A54A77" w:rsidRPr="0093543C" w:rsidRDefault="00A54A77" w:rsidP="00D63D72">
            <w:pPr>
              <w:jc w:val="center"/>
            </w:pPr>
          </w:p>
        </w:tc>
      </w:tr>
      <w:tr w:rsidR="00A54A77" w:rsidRPr="0093543C" w:rsidTr="00D63D72">
        <w:trPr>
          <w:trHeight w:val="279"/>
        </w:trPr>
        <w:tc>
          <w:tcPr>
            <w:tcW w:w="3253" w:type="dxa"/>
            <w:tcBorders>
              <w:top w:val="nil"/>
              <w:left w:val="single" w:sz="4" w:space="0" w:color="auto"/>
              <w:bottom w:val="single" w:sz="4" w:space="0" w:color="auto"/>
              <w:right w:val="single" w:sz="4" w:space="0" w:color="auto"/>
            </w:tcBorders>
            <w:shd w:val="clear" w:color="auto" w:fill="auto"/>
            <w:noWrap/>
            <w:vAlign w:val="center"/>
          </w:tcPr>
          <w:p w:rsidR="00A54A77" w:rsidRPr="0093543C" w:rsidRDefault="00A54A77" w:rsidP="00D63D72">
            <w:r w:rsidRPr="0093543C">
              <w:t>с. Кимильтей</w:t>
            </w:r>
          </w:p>
        </w:tc>
        <w:tc>
          <w:tcPr>
            <w:tcW w:w="1598" w:type="dxa"/>
            <w:tcBorders>
              <w:top w:val="nil"/>
              <w:left w:val="nil"/>
              <w:bottom w:val="single" w:sz="4" w:space="0" w:color="auto"/>
              <w:right w:val="single" w:sz="4" w:space="0" w:color="auto"/>
            </w:tcBorders>
            <w:shd w:val="clear" w:color="auto" w:fill="auto"/>
            <w:noWrap/>
            <w:vAlign w:val="center"/>
          </w:tcPr>
          <w:p w:rsidR="00A54A77" w:rsidRPr="0093543C" w:rsidRDefault="00A54A77" w:rsidP="00D63D72">
            <w:pPr>
              <w:jc w:val="center"/>
            </w:pPr>
            <w:r w:rsidRPr="0093543C">
              <w:t>159</w:t>
            </w:r>
          </w:p>
        </w:tc>
        <w:tc>
          <w:tcPr>
            <w:tcW w:w="1570" w:type="dxa"/>
            <w:tcBorders>
              <w:top w:val="nil"/>
              <w:left w:val="nil"/>
              <w:bottom w:val="single" w:sz="4" w:space="0" w:color="auto"/>
              <w:right w:val="single" w:sz="4" w:space="0" w:color="auto"/>
            </w:tcBorders>
            <w:shd w:val="clear" w:color="auto" w:fill="auto"/>
            <w:noWrap/>
            <w:vAlign w:val="center"/>
          </w:tcPr>
          <w:p w:rsidR="00A54A77" w:rsidRPr="0093543C" w:rsidRDefault="00A54A77" w:rsidP="00D63D72">
            <w:pPr>
              <w:jc w:val="center"/>
            </w:pPr>
            <w:r w:rsidRPr="0093543C">
              <w:t>7,0</w:t>
            </w:r>
          </w:p>
        </w:tc>
        <w:tc>
          <w:tcPr>
            <w:tcW w:w="1367" w:type="dxa"/>
            <w:tcBorders>
              <w:top w:val="nil"/>
              <w:left w:val="nil"/>
              <w:bottom w:val="single" w:sz="4" w:space="0" w:color="auto"/>
              <w:right w:val="single" w:sz="4" w:space="0" w:color="auto"/>
            </w:tcBorders>
            <w:shd w:val="clear" w:color="auto" w:fill="auto"/>
            <w:noWrap/>
            <w:vAlign w:val="center"/>
          </w:tcPr>
          <w:p w:rsidR="00A54A77" w:rsidRPr="0093543C" w:rsidRDefault="00A54A77" w:rsidP="00D63D72">
            <w:pPr>
              <w:jc w:val="center"/>
            </w:pPr>
            <w:r w:rsidRPr="0093543C">
              <w:t>33%</w:t>
            </w:r>
          </w:p>
        </w:tc>
      </w:tr>
    </w:tbl>
    <w:p w:rsidR="00A54A77" w:rsidRPr="00D0052A" w:rsidRDefault="00A54A77" w:rsidP="00A54A77">
      <w:pPr>
        <w:rPr>
          <w:lang w:val="ru-RU"/>
        </w:rPr>
      </w:pPr>
    </w:p>
    <w:p w:rsidR="00A54A77" w:rsidRDefault="00A54A77" w:rsidP="00A54A77">
      <w:pPr>
        <w:spacing w:after="0" w:line="360" w:lineRule="auto"/>
        <w:ind w:firstLine="709"/>
        <w:rPr>
          <w:b/>
          <w:lang w:val="ru-RU"/>
        </w:rPr>
      </w:pPr>
    </w:p>
    <w:p w:rsidR="00A54A77" w:rsidRPr="0070435C" w:rsidRDefault="00A54A77" w:rsidP="00A54A77">
      <w:pPr>
        <w:spacing w:after="0" w:line="360" w:lineRule="auto"/>
        <w:ind w:firstLine="709"/>
        <w:jc w:val="center"/>
        <w:rPr>
          <w:b/>
          <w:lang w:val="ru-RU"/>
        </w:rPr>
      </w:pPr>
      <w:r w:rsidRPr="0070435C">
        <w:rPr>
          <w:b/>
          <w:lang w:val="ru-RU"/>
        </w:rPr>
        <w:t>Данные лабораторных анализов качества воды</w:t>
      </w:r>
    </w:p>
    <w:p w:rsidR="00A54A77" w:rsidRPr="00F46D1D" w:rsidRDefault="00A54A77" w:rsidP="00A54A77">
      <w:pPr>
        <w:spacing w:after="0" w:line="360" w:lineRule="auto"/>
        <w:ind w:firstLine="709"/>
        <w:contextualSpacing/>
        <w:jc w:val="both"/>
        <w:rPr>
          <w:rFonts w:ascii="Times New Roman" w:hAnsi="Times New Roman"/>
          <w:sz w:val="24"/>
          <w:szCs w:val="24"/>
          <w:lang w:val="ru-RU"/>
        </w:rPr>
      </w:pPr>
      <w:r w:rsidRPr="00F46D1D">
        <w:rPr>
          <w:rFonts w:ascii="Times New Roman" w:hAnsi="Times New Roman"/>
          <w:sz w:val="24"/>
          <w:szCs w:val="24"/>
          <w:lang w:val="ru-RU"/>
        </w:rPr>
        <w:t>Данные об обследовании состава воды</w:t>
      </w:r>
      <w:bookmarkStart w:id="39" w:name="_Toc360187463"/>
      <w:r w:rsidRPr="00F46D1D">
        <w:rPr>
          <w:rFonts w:ascii="Times New Roman" w:hAnsi="Times New Roman"/>
          <w:sz w:val="24"/>
          <w:szCs w:val="24"/>
          <w:lang w:val="ru-RU"/>
        </w:rPr>
        <w:t xml:space="preserve"> не были предоставлены. В дальнейшем при проведении соответствующих исследований настоящая схема может быть дополнена и (или) откорректирована на основании таких исследований.</w:t>
      </w:r>
      <w:bookmarkStart w:id="40" w:name="_Toc360540975"/>
      <w:bookmarkStart w:id="41" w:name="_Toc360541033"/>
      <w:bookmarkStart w:id="42" w:name="_Toc360541444"/>
      <w:bookmarkStart w:id="43" w:name="_Toc360611451"/>
      <w:bookmarkStart w:id="44" w:name="_Toc360611485"/>
      <w:bookmarkStart w:id="45" w:name="_Toc360612760"/>
      <w:bookmarkStart w:id="46" w:name="_Toc360613178"/>
      <w:bookmarkStart w:id="47" w:name="_Toc360633080"/>
      <w:bookmarkEnd w:id="39"/>
    </w:p>
    <w:p w:rsidR="00A54A77" w:rsidRPr="00F46D1D" w:rsidRDefault="00A54A77" w:rsidP="00A54A77">
      <w:pPr>
        <w:pStyle w:val="3"/>
        <w:rPr>
          <w:rFonts w:ascii="Times New Roman" w:hAnsi="Times New Roman"/>
          <w:b/>
        </w:rPr>
      </w:pPr>
      <w:bookmarkStart w:id="48" w:name="_Toc382310881"/>
      <w:bookmarkEnd w:id="40"/>
      <w:bookmarkEnd w:id="41"/>
      <w:bookmarkEnd w:id="42"/>
      <w:bookmarkEnd w:id="43"/>
      <w:bookmarkEnd w:id="44"/>
      <w:bookmarkEnd w:id="45"/>
      <w:bookmarkEnd w:id="46"/>
      <w:bookmarkEnd w:id="47"/>
      <w:r w:rsidRPr="00F46D1D">
        <w:rPr>
          <w:rFonts w:ascii="Times New Roman" w:hAnsi="Times New Roman"/>
        </w:rPr>
        <w:lastRenderedPageBreak/>
        <w:t>1.1.3 Описание существующих технических и технологических проблем в водоснабжении муниципального образования</w:t>
      </w:r>
      <w:r w:rsidRPr="00F46D1D">
        <w:rPr>
          <w:rFonts w:ascii="Times New Roman" w:hAnsi="Times New Roman"/>
          <w:b/>
        </w:rPr>
        <w:t>:</w:t>
      </w:r>
      <w:bookmarkEnd w:id="48"/>
    </w:p>
    <w:p w:rsidR="00A54A77" w:rsidRPr="008E00A3" w:rsidRDefault="00A54A77" w:rsidP="00A54A77">
      <w:pPr>
        <w:spacing w:after="0" w:line="360" w:lineRule="auto"/>
        <w:ind w:firstLine="709"/>
        <w:jc w:val="both"/>
        <w:rPr>
          <w:b/>
          <w:lang/>
        </w:rPr>
      </w:pPr>
    </w:p>
    <w:p w:rsidR="00A54A77" w:rsidRPr="00F46D1D" w:rsidRDefault="00A54A77" w:rsidP="00A54A77">
      <w:pPr>
        <w:numPr>
          <w:ilvl w:val="0"/>
          <w:numId w:val="7"/>
        </w:numPr>
        <w:spacing w:after="0" w:line="360" w:lineRule="auto"/>
        <w:ind w:left="0" w:firstLine="709"/>
        <w:jc w:val="both"/>
        <w:rPr>
          <w:rFonts w:ascii="Times New Roman" w:hAnsi="Times New Roman"/>
          <w:sz w:val="24"/>
          <w:szCs w:val="24"/>
          <w:lang w:val="ru-RU"/>
        </w:rPr>
      </w:pPr>
      <w:r w:rsidRPr="00F46D1D">
        <w:rPr>
          <w:rFonts w:ascii="Times New Roman" w:hAnsi="Times New Roman"/>
          <w:sz w:val="24"/>
          <w:szCs w:val="24"/>
          <w:lang w:val="ru-RU"/>
        </w:rPr>
        <w:t xml:space="preserve">Централизованным водоснабжением не охвачена большая часть застройки </w:t>
      </w:r>
      <w:r>
        <w:rPr>
          <w:rFonts w:ascii="Times New Roman" w:hAnsi="Times New Roman"/>
          <w:sz w:val="24"/>
          <w:szCs w:val="24"/>
          <w:lang w:val="ru-RU"/>
        </w:rPr>
        <w:t>Кимильтейского</w:t>
      </w:r>
      <w:r w:rsidRPr="00F46D1D">
        <w:rPr>
          <w:rFonts w:ascii="Times New Roman" w:hAnsi="Times New Roman"/>
          <w:sz w:val="24"/>
          <w:szCs w:val="24"/>
          <w:lang w:val="ru-RU"/>
        </w:rPr>
        <w:t xml:space="preserve"> </w:t>
      </w:r>
      <w:proofErr w:type="gramStart"/>
      <w:r w:rsidRPr="00F46D1D">
        <w:rPr>
          <w:rFonts w:ascii="Times New Roman" w:hAnsi="Times New Roman"/>
          <w:sz w:val="24"/>
          <w:szCs w:val="24"/>
          <w:lang w:val="ru-RU"/>
        </w:rPr>
        <w:t>муниципального</w:t>
      </w:r>
      <w:proofErr w:type="gramEnd"/>
      <w:r w:rsidRPr="00F46D1D">
        <w:rPr>
          <w:rFonts w:ascii="Times New Roman" w:hAnsi="Times New Roman"/>
          <w:sz w:val="24"/>
          <w:szCs w:val="24"/>
          <w:lang w:val="ru-RU"/>
        </w:rPr>
        <w:t xml:space="preserve"> образования.</w:t>
      </w:r>
    </w:p>
    <w:p w:rsidR="00A54A77" w:rsidRPr="00F46D1D" w:rsidRDefault="00A54A77" w:rsidP="00A54A77">
      <w:pPr>
        <w:numPr>
          <w:ilvl w:val="0"/>
          <w:numId w:val="7"/>
        </w:numPr>
        <w:spacing w:after="0" w:line="360" w:lineRule="auto"/>
        <w:ind w:left="0" w:firstLine="709"/>
        <w:jc w:val="both"/>
        <w:rPr>
          <w:rFonts w:ascii="Times New Roman" w:hAnsi="Times New Roman"/>
          <w:sz w:val="24"/>
          <w:szCs w:val="24"/>
          <w:lang w:val="ru-RU"/>
        </w:rPr>
      </w:pPr>
      <w:r w:rsidRPr="00F46D1D">
        <w:rPr>
          <w:rFonts w:ascii="Times New Roman" w:hAnsi="Times New Roman"/>
          <w:sz w:val="24"/>
          <w:szCs w:val="24"/>
          <w:lang w:val="ru-RU"/>
        </w:rPr>
        <w:t>Качество воды не может быть описано в связи с отсутствием материалов экспертиз и иных исследований состава воды. В дальнейшем при проведении соответствующих исследований настоящая схема может быть дополнена и (или) откорректирована на основании таких исследований.</w:t>
      </w:r>
    </w:p>
    <w:p w:rsidR="00A54A77" w:rsidRPr="00F46D1D" w:rsidRDefault="00A54A77" w:rsidP="00A54A77">
      <w:pPr>
        <w:numPr>
          <w:ilvl w:val="0"/>
          <w:numId w:val="7"/>
        </w:numPr>
        <w:spacing w:after="0" w:line="360" w:lineRule="auto"/>
        <w:ind w:left="0" w:firstLine="709"/>
        <w:jc w:val="both"/>
        <w:rPr>
          <w:rFonts w:ascii="Times New Roman" w:hAnsi="Times New Roman"/>
          <w:sz w:val="24"/>
          <w:szCs w:val="24"/>
          <w:lang w:val="ru-RU"/>
        </w:rPr>
      </w:pPr>
      <w:proofErr w:type="gramStart"/>
      <w:r w:rsidRPr="00F46D1D">
        <w:rPr>
          <w:rFonts w:ascii="Times New Roman" w:hAnsi="Times New Roman"/>
          <w:sz w:val="24"/>
          <w:szCs w:val="24"/>
          <w:lang w:val="ru-RU"/>
        </w:rPr>
        <w:t xml:space="preserve">Водопроводная сеть на территории </w:t>
      </w:r>
      <w:r>
        <w:rPr>
          <w:rFonts w:ascii="Times New Roman" w:hAnsi="Times New Roman"/>
          <w:sz w:val="24"/>
          <w:szCs w:val="24"/>
          <w:lang w:val="ru-RU"/>
        </w:rPr>
        <w:t>Кимильтейского</w:t>
      </w:r>
      <w:r w:rsidRPr="00F46D1D">
        <w:rPr>
          <w:rFonts w:ascii="Times New Roman" w:hAnsi="Times New Roman"/>
          <w:sz w:val="24"/>
          <w:szCs w:val="24"/>
          <w:lang w:val="ru-RU"/>
        </w:rPr>
        <w:t xml:space="preserve"> муниципального образования </w:t>
      </w:r>
      <w:r>
        <w:rPr>
          <w:rFonts w:ascii="Times New Roman" w:hAnsi="Times New Roman"/>
          <w:sz w:val="24"/>
          <w:szCs w:val="24"/>
          <w:lang w:val="ru-RU"/>
        </w:rPr>
        <w:t>проложена до 199</w:t>
      </w:r>
      <w:r w:rsidRPr="00F46D1D">
        <w:rPr>
          <w:rFonts w:ascii="Times New Roman" w:hAnsi="Times New Roman"/>
          <w:sz w:val="24"/>
          <w:szCs w:val="24"/>
          <w:lang w:val="ru-RU"/>
        </w:rPr>
        <w:t>0 года,  находится в неудовлетворительном состоянии и требует поэтапной перекладки.</w:t>
      </w:r>
      <w:proofErr w:type="gramEnd"/>
    </w:p>
    <w:p w:rsidR="00A54A77" w:rsidRPr="00F46D1D" w:rsidRDefault="00A54A77" w:rsidP="00A54A77">
      <w:pPr>
        <w:numPr>
          <w:ilvl w:val="0"/>
          <w:numId w:val="7"/>
        </w:numPr>
        <w:spacing w:after="0" w:line="360" w:lineRule="auto"/>
        <w:ind w:left="0" w:firstLine="709"/>
        <w:jc w:val="both"/>
        <w:rPr>
          <w:rFonts w:ascii="Times New Roman" w:hAnsi="Times New Roman"/>
          <w:sz w:val="24"/>
          <w:szCs w:val="24"/>
          <w:lang w:val="ru-RU"/>
        </w:rPr>
      </w:pPr>
      <w:r w:rsidRPr="00F46D1D">
        <w:rPr>
          <w:rFonts w:ascii="Times New Roman" w:hAnsi="Times New Roman"/>
          <w:sz w:val="24"/>
          <w:szCs w:val="24"/>
          <w:lang w:val="ru-RU"/>
        </w:rPr>
        <w:t xml:space="preserve">Водозаборные узлы требуют реконструкции и капитального ремонта.                                                                                                                                                                                                                             </w:t>
      </w:r>
    </w:p>
    <w:p w:rsidR="00A54A77" w:rsidRPr="00F46D1D" w:rsidRDefault="00A54A77" w:rsidP="00A54A77">
      <w:pPr>
        <w:numPr>
          <w:ilvl w:val="0"/>
          <w:numId w:val="7"/>
        </w:numPr>
        <w:spacing w:after="0" w:line="360" w:lineRule="auto"/>
        <w:ind w:left="0" w:firstLine="709"/>
        <w:jc w:val="both"/>
        <w:rPr>
          <w:rFonts w:ascii="Times New Roman" w:hAnsi="Times New Roman"/>
          <w:sz w:val="24"/>
          <w:szCs w:val="24"/>
          <w:lang w:val="ru-RU"/>
        </w:rPr>
      </w:pPr>
      <w:r w:rsidRPr="00F46D1D">
        <w:rPr>
          <w:rFonts w:ascii="Times New Roman" w:hAnsi="Times New Roman"/>
          <w:sz w:val="24"/>
          <w:szCs w:val="24"/>
          <w:lang w:val="ru-RU"/>
        </w:rPr>
        <w:t>Отсутствие  в ряде населенных пунктов источников водоснабжения и магистральных водопроводов  замедляет развитие сельского поселения в целом.</w:t>
      </w:r>
    </w:p>
    <w:p w:rsidR="00A54A77" w:rsidRDefault="00A54A77" w:rsidP="00A54A77">
      <w:pPr>
        <w:rPr>
          <w:lang w:val="ru-RU"/>
        </w:rPr>
      </w:pPr>
    </w:p>
    <w:p w:rsidR="00A54A77" w:rsidRPr="008D2682" w:rsidRDefault="00A54A77" w:rsidP="00A54A77">
      <w:pPr>
        <w:pStyle w:val="2"/>
        <w:spacing w:before="0" w:line="360" w:lineRule="auto"/>
        <w:ind w:firstLine="709"/>
        <w:rPr>
          <w:color w:val="auto"/>
          <w:szCs w:val="28"/>
        </w:rPr>
      </w:pPr>
      <w:bookmarkStart w:id="49" w:name="_Toc360540976"/>
      <w:bookmarkStart w:id="50" w:name="_Toc360541034"/>
      <w:bookmarkStart w:id="51" w:name="_Toc360541445"/>
      <w:bookmarkStart w:id="52" w:name="_Toc360611452"/>
      <w:bookmarkStart w:id="53" w:name="_Toc360611486"/>
      <w:bookmarkStart w:id="54" w:name="_Toc360612761"/>
      <w:bookmarkStart w:id="55" w:name="_Toc360613179"/>
      <w:bookmarkStart w:id="56" w:name="_Toc360633081"/>
      <w:bookmarkStart w:id="57" w:name="_Toc382310882"/>
      <w:r w:rsidRPr="008D2682">
        <w:rPr>
          <w:color w:val="auto"/>
          <w:szCs w:val="28"/>
        </w:rPr>
        <w:t xml:space="preserve">1.2 Существующие балансы </w:t>
      </w:r>
      <w:bookmarkEnd w:id="49"/>
      <w:bookmarkEnd w:id="50"/>
      <w:bookmarkEnd w:id="51"/>
      <w:bookmarkEnd w:id="52"/>
      <w:bookmarkEnd w:id="53"/>
      <w:bookmarkEnd w:id="54"/>
      <w:bookmarkEnd w:id="55"/>
      <w:r w:rsidRPr="008D2682">
        <w:rPr>
          <w:color w:val="auto"/>
          <w:szCs w:val="28"/>
        </w:rPr>
        <w:t>водопотребления</w:t>
      </w:r>
      <w:bookmarkEnd w:id="56"/>
      <w:bookmarkEnd w:id="57"/>
    </w:p>
    <w:p w:rsidR="00A54A77" w:rsidRPr="00E2087C" w:rsidRDefault="00A54A77" w:rsidP="00A54A77">
      <w:pPr>
        <w:pStyle w:val="afd"/>
        <w:spacing w:before="40" w:after="40" w:line="360" w:lineRule="auto"/>
        <w:ind w:left="0" w:firstLine="720"/>
      </w:pPr>
      <w:r w:rsidRPr="00E2087C">
        <w:rPr>
          <w:bCs/>
          <w:iCs/>
        </w:rPr>
        <w:t>Расчётные расходы воды на нужды населения</w:t>
      </w:r>
      <w:r w:rsidRPr="00E2087C">
        <w:t xml:space="preserve"> подсчитаны по нормативам </w:t>
      </w:r>
      <w:proofErr w:type="spellStart"/>
      <w:r w:rsidRPr="00E2087C">
        <w:t>СНиП</w:t>
      </w:r>
      <w:proofErr w:type="spellEnd"/>
      <w:r w:rsidRPr="00E2087C">
        <w:t xml:space="preserve"> 2.04.02-84*. Благоустройство жилой застройки принято следующим: </w:t>
      </w:r>
    </w:p>
    <w:p w:rsidR="00A54A77" w:rsidRPr="00E2087C" w:rsidRDefault="00A54A77" w:rsidP="00A54A77">
      <w:pPr>
        <w:pStyle w:val="afd"/>
        <w:numPr>
          <w:ilvl w:val="0"/>
          <w:numId w:val="8"/>
        </w:numPr>
        <w:tabs>
          <w:tab w:val="clear" w:pos="1980"/>
          <w:tab w:val="num" w:pos="1260"/>
        </w:tabs>
        <w:spacing w:before="40" w:after="40" w:line="360" w:lineRule="auto"/>
        <w:ind w:left="0" w:firstLine="720"/>
        <w:jc w:val="both"/>
      </w:pPr>
      <w:r w:rsidRPr="00E2087C">
        <w:t>к концу расчетного срока вся застройка оборудуется внутренними сист</w:t>
      </w:r>
      <w:r w:rsidRPr="00E2087C">
        <w:t>е</w:t>
      </w:r>
      <w:r w:rsidRPr="00E2087C">
        <w:t>мами водоснабжения;</w:t>
      </w:r>
    </w:p>
    <w:p w:rsidR="00A54A77" w:rsidRPr="00E2087C" w:rsidRDefault="00A54A77" w:rsidP="00A54A77">
      <w:pPr>
        <w:pStyle w:val="afd"/>
        <w:numPr>
          <w:ilvl w:val="0"/>
          <w:numId w:val="8"/>
        </w:numPr>
        <w:tabs>
          <w:tab w:val="clear" w:pos="1980"/>
          <w:tab w:val="num" w:pos="1260"/>
        </w:tabs>
        <w:spacing w:before="40" w:after="40" w:line="360" w:lineRule="auto"/>
        <w:ind w:left="0" w:firstLine="720"/>
        <w:jc w:val="both"/>
        <w:rPr>
          <w:b/>
          <w:bCs/>
          <w:sz w:val="28"/>
        </w:rPr>
      </w:pPr>
      <w:r w:rsidRPr="00E2087C">
        <w:t>существующий сохраняемый малоэтажный жилой фонд оборудуется  м</w:t>
      </w:r>
      <w:r w:rsidRPr="00E2087C">
        <w:t>е</w:t>
      </w:r>
      <w:r w:rsidRPr="00E2087C">
        <w:t>стными водонагревателями;</w:t>
      </w:r>
    </w:p>
    <w:p w:rsidR="00A54A77" w:rsidRPr="00E2087C" w:rsidRDefault="00A54A77" w:rsidP="00A54A77">
      <w:pPr>
        <w:pStyle w:val="afd"/>
        <w:spacing w:before="40" w:after="40" w:line="360" w:lineRule="auto"/>
        <w:jc w:val="both"/>
      </w:pPr>
      <w:r w:rsidRPr="00E2087C">
        <w:t xml:space="preserve">Удельные среднесуточные (за год) нормы водопотребления – </w:t>
      </w:r>
      <w:proofErr w:type="gramStart"/>
      <w:r w:rsidRPr="00E2087C">
        <w:rPr>
          <w:lang w:val="en-US"/>
        </w:rPr>
        <w:t>q</w:t>
      </w:r>
      <w:proofErr w:type="gramEnd"/>
      <w:r w:rsidRPr="00E2087C">
        <w:rPr>
          <w:sz w:val="20"/>
        </w:rPr>
        <w:t>ср</w:t>
      </w:r>
      <w:r w:rsidRPr="00E2087C">
        <w:t xml:space="preserve">, принятые </w:t>
      </w:r>
      <w:proofErr w:type="spellStart"/>
      <w:r w:rsidRPr="00E2087C">
        <w:t>СНиП</w:t>
      </w:r>
      <w:proofErr w:type="spellEnd"/>
      <w:r w:rsidRPr="00E2087C">
        <w:t xml:space="preserve"> 2.04.02-84*, включают расходы воды в жилых и общественных зданиях, а также в коммунальных предприятиях. Коэффициент суточной неравномерности водопотре</w:t>
      </w:r>
      <w:r w:rsidRPr="00E2087C">
        <w:t>б</w:t>
      </w:r>
      <w:r w:rsidRPr="00E2087C">
        <w:t>ления для определения максимальных расходов принят равным 1,2.</w:t>
      </w:r>
    </w:p>
    <w:p w:rsidR="00A54A77" w:rsidRPr="00E2087C" w:rsidRDefault="00A54A77" w:rsidP="00A54A77">
      <w:pPr>
        <w:pStyle w:val="afd"/>
        <w:jc w:val="center"/>
        <w:rPr>
          <w:b/>
        </w:rPr>
      </w:pPr>
      <w:r w:rsidRPr="00E2087C">
        <w:rPr>
          <w:b/>
        </w:rPr>
        <w:t>Удельные суточные нормы водопотребления</w:t>
      </w:r>
    </w:p>
    <w:p w:rsidR="00A54A77" w:rsidRPr="004655E6" w:rsidRDefault="00A54A77" w:rsidP="00A54A77">
      <w:pPr>
        <w:pStyle w:val="a3"/>
        <w:jc w:val="right"/>
        <w:rPr>
          <w:b/>
          <w:lang w:val="ru-RU"/>
        </w:rPr>
      </w:pPr>
      <w:r w:rsidRPr="004655E6">
        <w:rPr>
          <w:lang w:val="ru-RU"/>
        </w:rPr>
        <w:t xml:space="preserve">Таблица </w:t>
      </w:r>
      <w:r>
        <w:rPr>
          <w:lang w:val="ru-RU"/>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40"/>
        <w:gridCol w:w="4677"/>
      </w:tblGrid>
      <w:tr w:rsidR="00A54A77" w:rsidRPr="004655E6" w:rsidTr="00D63D72">
        <w:trPr>
          <w:trHeight w:val="743"/>
        </w:trPr>
        <w:tc>
          <w:tcPr>
            <w:tcW w:w="9117" w:type="dxa"/>
            <w:gridSpan w:val="2"/>
          </w:tcPr>
          <w:p w:rsidR="00A54A77" w:rsidRPr="007A082F" w:rsidRDefault="00A54A77" w:rsidP="00D63D72">
            <w:pPr>
              <w:pStyle w:val="afd"/>
              <w:spacing w:beforeLines="60" w:afterLines="60"/>
              <w:jc w:val="center"/>
              <w:rPr>
                <w:sz w:val="22"/>
                <w:szCs w:val="22"/>
              </w:rPr>
            </w:pPr>
            <w:r w:rsidRPr="007A082F">
              <w:rPr>
                <w:sz w:val="22"/>
                <w:szCs w:val="22"/>
              </w:rPr>
              <w:t xml:space="preserve">Удельное хозяйственно-питьевое водопотребление на одного жителя среднесуточное (за год), </w:t>
            </w:r>
            <w:proofErr w:type="gramStart"/>
            <w:r w:rsidRPr="007A082F">
              <w:rPr>
                <w:sz w:val="22"/>
                <w:szCs w:val="22"/>
              </w:rPr>
              <w:t>л</w:t>
            </w:r>
            <w:proofErr w:type="gramEnd"/>
            <w:r w:rsidRPr="007A082F">
              <w:rPr>
                <w:sz w:val="22"/>
                <w:szCs w:val="22"/>
              </w:rPr>
              <w:t>/</w:t>
            </w:r>
            <w:proofErr w:type="spellStart"/>
            <w:r w:rsidRPr="007A082F">
              <w:rPr>
                <w:sz w:val="22"/>
                <w:szCs w:val="22"/>
              </w:rPr>
              <w:t>сут</w:t>
            </w:r>
            <w:proofErr w:type="spellEnd"/>
          </w:p>
        </w:tc>
      </w:tr>
      <w:tr w:rsidR="00A54A77" w:rsidRPr="00E2087C" w:rsidTr="00D63D72">
        <w:trPr>
          <w:trHeight w:val="292"/>
        </w:trPr>
        <w:tc>
          <w:tcPr>
            <w:tcW w:w="4440" w:type="dxa"/>
            <w:tcBorders>
              <w:bottom w:val="single" w:sz="4" w:space="0" w:color="auto"/>
            </w:tcBorders>
          </w:tcPr>
          <w:p w:rsidR="00A54A77" w:rsidRPr="007A082F" w:rsidRDefault="00A54A77" w:rsidP="00D63D72">
            <w:pPr>
              <w:pStyle w:val="afd"/>
              <w:spacing w:beforeLines="60" w:afterLines="60"/>
              <w:jc w:val="center"/>
              <w:rPr>
                <w:sz w:val="22"/>
                <w:szCs w:val="22"/>
              </w:rPr>
            </w:pPr>
            <w:r w:rsidRPr="007A082F">
              <w:rPr>
                <w:sz w:val="22"/>
                <w:szCs w:val="22"/>
              </w:rPr>
              <w:t>Первая очередь</w:t>
            </w:r>
          </w:p>
        </w:tc>
        <w:tc>
          <w:tcPr>
            <w:tcW w:w="4677" w:type="dxa"/>
            <w:tcBorders>
              <w:bottom w:val="single" w:sz="4" w:space="0" w:color="auto"/>
            </w:tcBorders>
          </w:tcPr>
          <w:p w:rsidR="00A54A77" w:rsidRPr="007A082F" w:rsidRDefault="00A54A77" w:rsidP="00D63D72">
            <w:pPr>
              <w:pStyle w:val="afd"/>
              <w:spacing w:beforeLines="60" w:afterLines="60"/>
              <w:jc w:val="center"/>
              <w:rPr>
                <w:sz w:val="22"/>
                <w:szCs w:val="22"/>
              </w:rPr>
            </w:pPr>
            <w:r w:rsidRPr="007A082F">
              <w:rPr>
                <w:sz w:val="22"/>
                <w:szCs w:val="22"/>
              </w:rPr>
              <w:t>Расчетный срок</w:t>
            </w:r>
          </w:p>
        </w:tc>
      </w:tr>
      <w:tr w:rsidR="00A54A77" w:rsidRPr="00E2087C" w:rsidTr="00D63D72">
        <w:trPr>
          <w:trHeight w:val="516"/>
        </w:trPr>
        <w:tc>
          <w:tcPr>
            <w:tcW w:w="4440" w:type="dxa"/>
            <w:tcBorders>
              <w:bottom w:val="single" w:sz="4" w:space="0" w:color="auto"/>
            </w:tcBorders>
          </w:tcPr>
          <w:p w:rsidR="00A54A77" w:rsidRPr="007A082F" w:rsidRDefault="00A54A77" w:rsidP="00D63D72">
            <w:pPr>
              <w:pStyle w:val="afd"/>
              <w:spacing w:beforeLines="60" w:afterLines="60"/>
              <w:jc w:val="center"/>
              <w:rPr>
                <w:sz w:val="22"/>
                <w:szCs w:val="22"/>
              </w:rPr>
            </w:pPr>
            <w:r w:rsidRPr="007A082F">
              <w:rPr>
                <w:sz w:val="22"/>
                <w:szCs w:val="22"/>
              </w:rPr>
              <w:t>160</w:t>
            </w:r>
          </w:p>
        </w:tc>
        <w:tc>
          <w:tcPr>
            <w:tcW w:w="4677" w:type="dxa"/>
            <w:tcBorders>
              <w:bottom w:val="single" w:sz="4" w:space="0" w:color="auto"/>
            </w:tcBorders>
          </w:tcPr>
          <w:p w:rsidR="00A54A77" w:rsidRPr="007A082F" w:rsidRDefault="00A54A77" w:rsidP="00D63D72">
            <w:pPr>
              <w:pStyle w:val="afd"/>
              <w:spacing w:beforeLines="60" w:afterLines="60"/>
              <w:jc w:val="center"/>
              <w:rPr>
                <w:sz w:val="22"/>
                <w:szCs w:val="22"/>
              </w:rPr>
            </w:pPr>
            <w:r w:rsidRPr="007A082F">
              <w:rPr>
                <w:sz w:val="22"/>
                <w:szCs w:val="22"/>
              </w:rPr>
              <w:t>200</w:t>
            </w:r>
          </w:p>
        </w:tc>
      </w:tr>
    </w:tbl>
    <w:p w:rsidR="00A54A77" w:rsidRPr="00E2087C" w:rsidRDefault="00A54A77" w:rsidP="00A54A77">
      <w:pPr>
        <w:ind w:firstLine="720"/>
        <w:jc w:val="both"/>
        <w:rPr>
          <w:bCs/>
          <w:iCs/>
        </w:rPr>
      </w:pPr>
    </w:p>
    <w:p w:rsidR="00A54A77" w:rsidRPr="00F46D1D" w:rsidRDefault="00A54A77" w:rsidP="00A54A77">
      <w:pPr>
        <w:spacing w:after="0" w:line="360" w:lineRule="auto"/>
        <w:ind w:firstLine="720"/>
        <w:jc w:val="both"/>
        <w:rPr>
          <w:rFonts w:ascii="Times New Roman" w:hAnsi="Times New Roman"/>
          <w:sz w:val="24"/>
          <w:szCs w:val="24"/>
          <w:lang w:val="ru-RU"/>
        </w:rPr>
      </w:pPr>
      <w:r w:rsidRPr="00F46D1D">
        <w:rPr>
          <w:rFonts w:ascii="Times New Roman" w:hAnsi="Times New Roman"/>
          <w:bCs/>
          <w:iCs/>
          <w:sz w:val="24"/>
          <w:szCs w:val="24"/>
          <w:lang w:val="ru-RU"/>
        </w:rPr>
        <w:lastRenderedPageBreak/>
        <w:t>Расходы воды на мойку улиц и полив</w:t>
      </w:r>
      <w:r w:rsidRPr="00F46D1D">
        <w:rPr>
          <w:rFonts w:ascii="Times New Roman" w:hAnsi="Times New Roman"/>
          <w:sz w:val="24"/>
          <w:szCs w:val="24"/>
          <w:lang w:val="ru-RU"/>
        </w:rPr>
        <w:t xml:space="preserve"> зеленых насаждений  из сети </w:t>
      </w:r>
      <w:proofErr w:type="spellStart"/>
      <w:r w:rsidRPr="00F46D1D">
        <w:rPr>
          <w:rFonts w:ascii="Times New Roman" w:hAnsi="Times New Roman"/>
          <w:sz w:val="24"/>
          <w:szCs w:val="24"/>
          <w:lang w:val="ru-RU"/>
        </w:rPr>
        <w:t>хозпитьевого</w:t>
      </w:r>
      <w:proofErr w:type="spellEnd"/>
      <w:r w:rsidRPr="00F46D1D">
        <w:rPr>
          <w:rFonts w:ascii="Times New Roman" w:hAnsi="Times New Roman"/>
          <w:sz w:val="24"/>
          <w:szCs w:val="24"/>
          <w:lang w:val="ru-RU"/>
        </w:rPr>
        <w:t xml:space="preserve"> водопровода в поливомоечный сезон подсчитаны по нормативам </w:t>
      </w:r>
      <w:proofErr w:type="spellStart"/>
      <w:r w:rsidRPr="00F46D1D">
        <w:rPr>
          <w:rFonts w:ascii="Times New Roman" w:hAnsi="Times New Roman"/>
          <w:sz w:val="24"/>
          <w:szCs w:val="24"/>
          <w:lang w:val="ru-RU"/>
        </w:rPr>
        <w:t>СниПа</w:t>
      </w:r>
      <w:proofErr w:type="spellEnd"/>
      <w:r w:rsidRPr="00F46D1D">
        <w:rPr>
          <w:rFonts w:ascii="Times New Roman" w:hAnsi="Times New Roman"/>
          <w:sz w:val="24"/>
          <w:szCs w:val="24"/>
          <w:lang w:val="ru-RU"/>
        </w:rPr>
        <w:t xml:space="preserve"> 2.04.02-84* из ра</w:t>
      </w:r>
      <w:r w:rsidRPr="00F46D1D">
        <w:rPr>
          <w:rFonts w:ascii="Times New Roman" w:hAnsi="Times New Roman"/>
          <w:sz w:val="24"/>
          <w:szCs w:val="24"/>
          <w:lang w:val="ru-RU"/>
        </w:rPr>
        <w:t>с</w:t>
      </w:r>
      <w:r w:rsidRPr="00F46D1D">
        <w:rPr>
          <w:rFonts w:ascii="Times New Roman" w:hAnsi="Times New Roman"/>
          <w:sz w:val="24"/>
          <w:szCs w:val="24"/>
          <w:lang w:val="ru-RU"/>
        </w:rPr>
        <w:t>чёта 50л/</w:t>
      </w:r>
      <w:proofErr w:type="spellStart"/>
      <w:r w:rsidRPr="00F46D1D">
        <w:rPr>
          <w:rFonts w:ascii="Times New Roman" w:hAnsi="Times New Roman"/>
          <w:sz w:val="24"/>
          <w:szCs w:val="24"/>
          <w:lang w:val="ru-RU"/>
        </w:rPr>
        <w:t>сут</w:t>
      </w:r>
      <w:proofErr w:type="spellEnd"/>
      <w:r w:rsidRPr="00F46D1D">
        <w:rPr>
          <w:rFonts w:ascii="Times New Roman" w:hAnsi="Times New Roman"/>
          <w:sz w:val="24"/>
          <w:szCs w:val="24"/>
          <w:lang w:val="ru-RU"/>
        </w:rPr>
        <w:t xml:space="preserve"> на одного жителя, - эти расходы соответствуют максимально-суточным. Продолжительность поливомоечного периода совпадает, в среднем, с усто</w:t>
      </w:r>
      <w:r w:rsidRPr="00F46D1D">
        <w:rPr>
          <w:rFonts w:ascii="Times New Roman" w:hAnsi="Times New Roman"/>
          <w:sz w:val="24"/>
          <w:szCs w:val="24"/>
          <w:lang w:val="ru-RU"/>
        </w:rPr>
        <w:t>й</w:t>
      </w:r>
      <w:r w:rsidRPr="00F46D1D">
        <w:rPr>
          <w:rFonts w:ascii="Times New Roman" w:hAnsi="Times New Roman"/>
          <w:sz w:val="24"/>
          <w:szCs w:val="24"/>
          <w:lang w:val="ru-RU"/>
        </w:rPr>
        <w:t>чивой температурой воздуха +10</w:t>
      </w:r>
      <w:r w:rsidRPr="00F46D1D">
        <w:rPr>
          <w:rFonts w:ascii="Times New Roman" w:hAnsi="Times New Roman"/>
          <w:sz w:val="24"/>
          <w:szCs w:val="24"/>
          <w:vertAlign w:val="superscript"/>
          <w:lang w:val="ru-RU"/>
        </w:rPr>
        <w:t>о</w:t>
      </w:r>
      <w:r w:rsidRPr="00F46D1D">
        <w:rPr>
          <w:rFonts w:ascii="Times New Roman" w:hAnsi="Times New Roman"/>
          <w:sz w:val="24"/>
          <w:szCs w:val="24"/>
          <w:lang w:val="ru-RU"/>
        </w:rPr>
        <w:t xml:space="preserve">С и выше, что для  </w:t>
      </w:r>
      <w:r>
        <w:rPr>
          <w:rFonts w:ascii="Times New Roman" w:hAnsi="Times New Roman"/>
          <w:sz w:val="24"/>
          <w:szCs w:val="24"/>
          <w:lang w:val="ru-RU"/>
        </w:rPr>
        <w:t>Кимильтейского</w:t>
      </w:r>
      <w:r w:rsidRPr="00F46D1D">
        <w:rPr>
          <w:rFonts w:ascii="Times New Roman" w:hAnsi="Times New Roman"/>
          <w:sz w:val="24"/>
          <w:szCs w:val="24"/>
          <w:lang w:val="ru-RU"/>
        </w:rPr>
        <w:t xml:space="preserve"> муниципального образования составляет  около 125</w:t>
      </w:r>
      <w:r>
        <w:rPr>
          <w:rFonts w:ascii="Times New Roman" w:hAnsi="Times New Roman"/>
          <w:sz w:val="24"/>
          <w:szCs w:val="24"/>
          <w:lang w:val="ru-RU"/>
        </w:rPr>
        <w:t xml:space="preserve"> </w:t>
      </w:r>
      <w:r w:rsidRPr="00F46D1D">
        <w:rPr>
          <w:rFonts w:ascii="Times New Roman" w:hAnsi="Times New Roman"/>
          <w:sz w:val="24"/>
          <w:szCs w:val="24"/>
          <w:lang w:val="ru-RU"/>
        </w:rPr>
        <w:t>дней или порядка 34% года, - эти показатели приняты для исчи</w:t>
      </w:r>
      <w:r w:rsidRPr="00F46D1D">
        <w:rPr>
          <w:rFonts w:ascii="Times New Roman" w:hAnsi="Times New Roman"/>
          <w:sz w:val="24"/>
          <w:szCs w:val="24"/>
          <w:lang w:val="ru-RU"/>
        </w:rPr>
        <w:t>с</w:t>
      </w:r>
      <w:r w:rsidRPr="00F46D1D">
        <w:rPr>
          <w:rFonts w:ascii="Times New Roman" w:hAnsi="Times New Roman"/>
          <w:sz w:val="24"/>
          <w:szCs w:val="24"/>
          <w:lang w:val="ru-RU"/>
        </w:rPr>
        <w:t>ления среднесуточных (за год) расходов воды на  поливку.</w:t>
      </w:r>
    </w:p>
    <w:p w:rsidR="00A54A77" w:rsidRPr="00F46D1D" w:rsidRDefault="00A54A77" w:rsidP="00A54A77">
      <w:pPr>
        <w:pStyle w:val="afd"/>
        <w:spacing w:after="0" w:line="360" w:lineRule="auto"/>
        <w:ind w:left="0" w:firstLine="720"/>
        <w:jc w:val="both"/>
      </w:pPr>
      <w:r w:rsidRPr="00F46D1D">
        <w:rPr>
          <w:bCs/>
          <w:iCs/>
        </w:rPr>
        <w:t>Расчётные расходы на нужды промышленных предприятий</w:t>
      </w:r>
      <w:r w:rsidRPr="00F46D1D">
        <w:t xml:space="preserve"> приняты в размере 15 % от суммарных расходов воды.</w:t>
      </w:r>
    </w:p>
    <w:p w:rsidR="00A54A77" w:rsidRPr="00F46D1D" w:rsidRDefault="00A54A77" w:rsidP="00A54A77">
      <w:pPr>
        <w:pStyle w:val="afd"/>
        <w:tabs>
          <w:tab w:val="left" w:pos="3780"/>
          <w:tab w:val="center" w:pos="4950"/>
        </w:tabs>
        <w:spacing w:after="0" w:line="360" w:lineRule="auto"/>
        <w:ind w:left="0" w:firstLine="720"/>
        <w:jc w:val="both"/>
      </w:pPr>
      <w:r w:rsidRPr="00F46D1D">
        <w:rPr>
          <w:bCs/>
          <w:iCs/>
        </w:rPr>
        <w:t>Расходы воды на пожаротушение</w:t>
      </w:r>
      <w:r w:rsidRPr="00F46D1D">
        <w:t xml:space="preserve">  от системы водопровода подсчитаны в табл</w:t>
      </w:r>
      <w:r w:rsidRPr="00F46D1D">
        <w:t>и</w:t>
      </w:r>
      <w:r w:rsidRPr="00F46D1D">
        <w:t>це №</w:t>
      </w:r>
      <w:r>
        <w:t xml:space="preserve"> </w:t>
      </w:r>
      <w:r w:rsidRPr="00F46D1D">
        <w:t xml:space="preserve">4 в соответствии с требованиями </w:t>
      </w:r>
      <w:proofErr w:type="spellStart"/>
      <w:r w:rsidRPr="00F46D1D">
        <w:t>СНиПа</w:t>
      </w:r>
      <w:proofErr w:type="spellEnd"/>
      <w:r w:rsidRPr="00F46D1D">
        <w:t xml:space="preserve"> 2.04.02-84*. В расчётное количество одновреме</w:t>
      </w:r>
      <w:r w:rsidRPr="00F46D1D">
        <w:t>н</w:t>
      </w:r>
      <w:r w:rsidRPr="00F46D1D">
        <w:t>ных пожаров включены и пожары на промышленных предприятиях, при этом для предприятий, имеющих технические водозаборы, дополнительное пожар</w:t>
      </w:r>
      <w:r w:rsidRPr="00F46D1D">
        <w:t>о</w:t>
      </w:r>
      <w:r w:rsidRPr="00F46D1D">
        <w:t xml:space="preserve">тушение – от сети </w:t>
      </w:r>
      <w:proofErr w:type="spellStart"/>
      <w:r w:rsidRPr="00F46D1D">
        <w:t>промводоснабжения</w:t>
      </w:r>
      <w:proofErr w:type="spellEnd"/>
      <w:r w:rsidRPr="00F46D1D">
        <w:t>.</w:t>
      </w:r>
    </w:p>
    <w:p w:rsidR="00A54A77" w:rsidRPr="00F46D1D" w:rsidRDefault="00A54A77" w:rsidP="00A54A77">
      <w:pPr>
        <w:pStyle w:val="afd"/>
        <w:tabs>
          <w:tab w:val="left" w:pos="3780"/>
          <w:tab w:val="center" w:pos="4950"/>
        </w:tabs>
        <w:spacing w:after="0" w:line="360" w:lineRule="auto"/>
        <w:ind w:left="0" w:firstLine="720"/>
        <w:jc w:val="both"/>
      </w:pPr>
      <w:r w:rsidRPr="00F46D1D">
        <w:t>Продолжительность тушения пожара – 3 часа; срок восстановления противоп</w:t>
      </w:r>
      <w:r w:rsidRPr="00F46D1D">
        <w:t>о</w:t>
      </w:r>
      <w:r w:rsidRPr="00F46D1D">
        <w:t>жарного запаса воды – не более 24 часов. Во время тушения пожара допускается сокращение расходов воды на технологические нужды промпредприятий, поливку и т.п. Неприко</w:t>
      </w:r>
      <w:r w:rsidRPr="00F46D1D">
        <w:t>с</w:t>
      </w:r>
      <w:r w:rsidRPr="00F46D1D">
        <w:t>новенный запас воды на пожаротушение хранится в резервуарах головных водопроводных сооружений. Пропуск противопожарных расходов должен учит</w:t>
      </w:r>
      <w:r w:rsidRPr="00F46D1D">
        <w:t>ы</w:t>
      </w:r>
      <w:r w:rsidRPr="00F46D1D">
        <w:t>ваться при расчётах водопроводной сети.</w:t>
      </w:r>
    </w:p>
    <w:p w:rsidR="00A54A77" w:rsidRPr="00F46D1D" w:rsidRDefault="00A54A77" w:rsidP="00A54A77">
      <w:pPr>
        <w:pStyle w:val="afd"/>
        <w:spacing w:after="0" w:line="360" w:lineRule="auto"/>
        <w:ind w:left="0" w:firstLine="720"/>
        <w:jc w:val="both"/>
      </w:pPr>
      <w:r w:rsidRPr="00F46D1D">
        <w:t xml:space="preserve">Для ряда объектов повышенной ответственности (объекты </w:t>
      </w:r>
      <w:proofErr w:type="spellStart"/>
      <w:r w:rsidRPr="00F46D1D">
        <w:t>энерго</w:t>
      </w:r>
      <w:proofErr w:type="spellEnd"/>
      <w:r w:rsidRPr="00F46D1D">
        <w:t>- и водосна</w:t>
      </w:r>
      <w:r w:rsidRPr="00F46D1D">
        <w:t>б</w:t>
      </w:r>
      <w:r w:rsidRPr="00F46D1D">
        <w:t xml:space="preserve">жения, пожарное депо, больницы и т.д. – перечень объектов по </w:t>
      </w:r>
      <w:proofErr w:type="spellStart"/>
      <w:r w:rsidRPr="00F46D1D">
        <w:t>СНиП</w:t>
      </w:r>
      <w:proofErr w:type="spellEnd"/>
      <w:r w:rsidRPr="00F46D1D">
        <w:t xml:space="preserve"> </w:t>
      </w:r>
      <w:r w:rsidRPr="00F46D1D">
        <w:rPr>
          <w:lang w:val="en-US"/>
        </w:rPr>
        <w:t>II</w:t>
      </w:r>
      <w:r w:rsidRPr="00F46D1D">
        <w:t>-7-81*)  следует предусматривать пожарные резервуары местного значения – эти резервуары в данном ма</w:t>
      </w:r>
      <w:r w:rsidRPr="00F46D1D">
        <w:t>с</w:t>
      </w:r>
      <w:r w:rsidRPr="00F46D1D">
        <w:t>штабе не показываются.</w:t>
      </w:r>
    </w:p>
    <w:p w:rsidR="00A54A77" w:rsidRPr="00F46D1D" w:rsidRDefault="00A54A77" w:rsidP="00A54A77">
      <w:pPr>
        <w:spacing w:after="0" w:line="360" w:lineRule="auto"/>
        <w:ind w:firstLine="720"/>
        <w:jc w:val="both"/>
        <w:rPr>
          <w:rFonts w:ascii="Times New Roman" w:hAnsi="Times New Roman"/>
          <w:sz w:val="24"/>
          <w:szCs w:val="24"/>
          <w:lang w:val="ru-RU"/>
        </w:rPr>
      </w:pPr>
      <w:r w:rsidRPr="00F46D1D">
        <w:rPr>
          <w:rFonts w:ascii="Times New Roman" w:hAnsi="Times New Roman"/>
          <w:sz w:val="24"/>
          <w:szCs w:val="24"/>
          <w:lang w:val="ru-RU"/>
        </w:rPr>
        <w:t>Дополнительное пожаротушение  возможно из открытых водоёмов, для чего следует предусматривать устройство съездов, обеспечивающих забор воды автотран</w:t>
      </w:r>
      <w:r w:rsidRPr="00F46D1D">
        <w:rPr>
          <w:rFonts w:ascii="Times New Roman" w:hAnsi="Times New Roman"/>
          <w:sz w:val="24"/>
          <w:szCs w:val="24"/>
          <w:lang w:val="ru-RU"/>
        </w:rPr>
        <w:t>с</w:t>
      </w:r>
      <w:r w:rsidRPr="00F46D1D">
        <w:rPr>
          <w:rFonts w:ascii="Times New Roman" w:hAnsi="Times New Roman"/>
          <w:sz w:val="24"/>
          <w:szCs w:val="24"/>
          <w:lang w:val="ru-RU"/>
        </w:rPr>
        <w:t>портом.</w:t>
      </w:r>
    </w:p>
    <w:p w:rsidR="00A54A77" w:rsidRDefault="00A54A77" w:rsidP="00A54A77">
      <w:pPr>
        <w:pStyle w:val="afd"/>
        <w:tabs>
          <w:tab w:val="left" w:pos="3780"/>
          <w:tab w:val="center" w:pos="4950"/>
        </w:tabs>
        <w:jc w:val="center"/>
        <w:rPr>
          <w:b/>
          <w:bCs/>
        </w:rPr>
      </w:pPr>
    </w:p>
    <w:p w:rsidR="00A54A77" w:rsidRPr="00E2087C" w:rsidRDefault="00A54A77" w:rsidP="00A54A77">
      <w:pPr>
        <w:pStyle w:val="afd"/>
        <w:tabs>
          <w:tab w:val="left" w:pos="3780"/>
          <w:tab w:val="center" w:pos="4950"/>
        </w:tabs>
        <w:jc w:val="center"/>
        <w:rPr>
          <w:b/>
          <w:bCs/>
        </w:rPr>
      </w:pPr>
      <w:r w:rsidRPr="00E2087C">
        <w:rPr>
          <w:b/>
          <w:bCs/>
        </w:rPr>
        <w:t>Расходы воды на пожаротушение</w:t>
      </w:r>
    </w:p>
    <w:p w:rsidR="00A54A77" w:rsidRPr="004655E6" w:rsidRDefault="00A54A77" w:rsidP="00A54A77">
      <w:pPr>
        <w:pStyle w:val="a3"/>
        <w:spacing w:line="240" w:lineRule="auto"/>
        <w:jc w:val="right"/>
        <w:rPr>
          <w:lang w:val="ru-RU"/>
        </w:rPr>
      </w:pPr>
      <w:r w:rsidRPr="004655E6">
        <w:rPr>
          <w:lang w:val="ru-RU"/>
        </w:rPr>
        <w:t xml:space="preserve">Таблица </w:t>
      </w:r>
      <w:r>
        <w:rPr>
          <w:lang w:val="ru-RU"/>
        </w:rPr>
        <w:t>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76"/>
        <w:gridCol w:w="3816"/>
        <w:gridCol w:w="2174"/>
        <w:gridCol w:w="2174"/>
      </w:tblGrid>
      <w:tr w:rsidR="00A54A77" w:rsidRPr="0093543C" w:rsidTr="00D63D72">
        <w:tblPrEx>
          <w:tblCellMar>
            <w:top w:w="0" w:type="dxa"/>
            <w:bottom w:w="0" w:type="dxa"/>
          </w:tblCellMar>
        </w:tblPrEx>
        <w:trPr>
          <w:trHeight w:val="709"/>
        </w:trPr>
        <w:tc>
          <w:tcPr>
            <w:tcW w:w="976" w:type="dxa"/>
            <w:shd w:val="clear" w:color="auto" w:fill="E0E0E0"/>
          </w:tcPr>
          <w:p w:rsidR="00A54A77" w:rsidRPr="0093543C" w:rsidRDefault="00A54A77" w:rsidP="00D63D72">
            <w:pPr>
              <w:pStyle w:val="afd"/>
              <w:tabs>
                <w:tab w:val="left" w:pos="3780"/>
                <w:tab w:val="center" w:pos="4950"/>
              </w:tabs>
              <w:rPr>
                <w:sz w:val="22"/>
                <w:szCs w:val="22"/>
              </w:rPr>
            </w:pPr>
            <w:r w:rsidRPr="0093543C">
              <w:rPr>
                <w:sz w:val="22"/>
                <w:szCs w:val="22"/>
              </w:rPr>
              <w:t>№№</w:t>
            </w:r>
          </w:p>
          <w:p w:rsidR="00A54A77" w:rsidRPr="0093543C" w:rsidRDefault="00A54A77" w:rsidP="00D63D72">
            <w:pPr>
              <w:pStyle w:val="afd"/>
              <w:tabs>
                <w:tab w:val="left" w:pos="3780"/>
                <w:tab w:val="center" w:pos="4950"/>
              </w:tabs>
              <w:rPr>
                <w:sz w:val="22"/>
                <w:szCs w:val="22"/>
              </w:rPr>
            </w:pPr>
            <w:proofErr w:type="spellStart"/>
            <w:proofErr w:type="gramStart"/>
            <w:r w:rsidRPr="0093543C">
              <w:rPr>
                <w:sz w:val="22"/>
                <w:szCs w:val="22"/>
              </w:rPr>
              <w:t>п</w:t>
            </w:r>
            <w:proofErr w:type="spellEnd"/>
            <w:proofErr w:type="gramEnd"/>
            <w:r w:rsidRPr="0093543C">
              <w:rPr>
                <w:sz w:val="22"/>
                <w:szCs w:val="22"/>
              </w:rPr>
              <w:t>/</w:t>
            </w:r>
            <w:proofErr w:type="spellStart"/>
            <w:r w:rsidRPr="0093543C">
              <w:rPr>
                <w:sz w:val="22"/>
                <w:szCs w:val="22"/>
              </w:rPr>
              <w:t>п</w:t>
            </w:r>
            <w:proofErr w:type="spellEnd"/>
          </w:p>
        </w:tc>
        <w:tc>
          <w:tcPr>
            <w:tcW w:w="3816" w:type="dxa"/>
            <w:shd w:val="clear" w:color="auto" w:fill="E0E0E0"/>
            <w:vAlign w:val="center"/>
          </w:tcPr>
          <w:p w:rsidR="00A54A77" w:rsidRPr="0093543C" w:rsidRDefault="00A54A77" w:rsidP="00D63D72">
            <w:pPr>
              <w:pStyle w:val="afd"/>
              <w:tabs>
                <w:tab w:val="left" w:pos="3780"/>
                <w:tab w:val="center" w:pos="4950"/>
              </w:tabs>
              <w:jc w:val="center"/>
              <w:rPr>
                <w:sz w:val="22"/>
                <w:szCs w:val="22"/>
              </w:rPr>
            </w:pPr>
            <w:r w:rsidRPr="0093543C">
              <w:rPr>
                <w:sz w:val="22"/>
                <w:szCs w:val="22"/>
              </w:rPr>
              <w:t>Наименование</w:t>
            </w:r>
          </w:p>
        </w:tc>
        <w:tc>
          <w:tcPr>
            <w:tcW w:w="2174" w:type="dxa"/>
            <w:shd w:val="clear" w:color="auto" w:fill="E0E0E0"/>
            <w:vAlign w:val="center"/>
          </w:tcPr>
          <w:p w:rsidR="00A54A77" w:rsidRPr="0093543C" w:rsidRDefault="00A54A77" w:rsidP="00D63D72">
            <w:pPr>
              <w:pStyle w:val="afd"/>
              <w:tabs>
                <w:tab w:val="left" w:pos="3780"/>
                <w:tab w:val="center" w:pos="4950"/>
              </w:tabs>
              <w:jc w:val="center"/>
              <w:rPr>
                <w:sz w:val="22"/>
                <w:szCs w:val="22"/>
              </w:rPr>
            </w:pPr>
            <w:r w:rsidRPr="0093543C">
              <w:rPr>
                <w:sz w:val="22"/>
                <w:szCs w:val="22"/>
              </w:rPr>
              <w:t>Единицы</w:t>
            </w:r>
          </w:p>
          <w:p w:rsidR="00A54A77" w:rsidRPr="0093543C" w:rsidRDefault="00A54A77" w:rsidP="00D63D72">
            <w:pPr>
              <w:pStyle w:val="afd"/>
              <w:tabs>
                <w:tab w:val="left" w:pos="3780"/>
                <w:tab w:val="center" w:pos="4950"/>
              </w:tabs>
              <w:jc w:val="center"/>
              <w:rPr>
                <w:sz w:val="22"/>
                <w:szCs w:val="22"/>
              </w:rPr>
            </w:pPr>
            <w:r w:rsidRPr="0093543C">
              <w:rPr>
                <w:sz w:val="22"/>
                <w:szCs w:val="22"/>
              </w:rPr>
              <w:t>измерения</w:t>
            </w:r>
          </w:p>
        </w:tc>
        <w:tc>
          <w:tcPr>
            <w:tcW w:w="2174" w:type="dxa"/>
            <w:shd w:val="clear" w:color="auto" w:fill="E0E0E0"/>
            <w:vAlign w:val="center"/>
          </w:tcPr>
          <w:p w:rsidR="00A54A77" w:rsidRPr="0093543C" w:rsidRDefault="00A54A77" w:rsidP="00D63D72">
            <w:pPr>
              <w:pStyle w:val="afd"/>
              <w:tabs>
                <w:tab w:val="left" w:pos="3780"/>
                <w:tab w:val="center" w:pos="4950"/>
              </w:tabs>
              <w:jc w:val="center"/>
              <w:rPr>
                <w:sz w:val="22"/>
                <w:szCs w:val="22"/>
              </w:rPr>
            </w:pPr>
            <w:r w:rsidRPr="0093543C">
              <w:rPr>
                <w:sz w:val="22"/>
                <w:szCs w:val="22"/>
              </w:rPr>
              <w:t>1 очередь/ Ра</w:t>
            </w:r>
            <w:r w:rsidRPr="0093543C">
              <w:rPr>
                <w:sz w:val="22"/>
                <w:szCs w:val="22"/>
              </w:rPr>
              <w:t>с</w:t>
            </w:r>
            <w:r w:rsidRPr="0093543C">
              <w:rPr>
                <w:sz w:val="22"/>
                <w:szCs w:val="22"/>
              </w:rPr>
              <w:t>чётный срок</w:t>
            </w:r>
          </w:p>
        </w:tc>
      </w:tr>
      <w:tr w:rsidR="00A54A77" w:rsidRPr="0093543C" w:rsidTr="00D63D72">
        <w:tblPrEx>
          <w:tblCellMar>
            <w:top w:w="0" w:type="dxa"/>
            <w:bottom w:w="0" w:type="dxa"/>
          </w:tblCellMar>
        </w:tblPrEx>
        <w:trPr>
          <w:trHeight w:val="347"/>
        </w:trPr>
        <w:tc>
          <w:tcPr>
            <w:tcW w:w="976" w:type="dxa"/>
            <w:shd w:val="clear" w:color="auto" w:fill="E0E0E0"/>
            <w:vAlign w:val="center"/>
          </w:tcPr>
          <w:p w:rsidR="00A54A77" w:rsidRPr="0093543C" w:rsidRDefault="00A54A77" w:rsidP="00D63D72">
            <w:pPr>
              <w:pStyle w:val="afd"/>
              <w:tabs>
                <w:tab w:val="left" w:pos="3780"/>
                <w:tab w:val="center" w:pos="4950"/>
              </w:tabs>
              <w:jc w:val="center"/>
              <w:rPr>
                <w:sz w:val="20"/>
                <w:szCs w:val="20"/>
              </w:rPr>
            </w:pPr>
            <w:r w:rsidRPr="0093543C">
              <w:rPr>
                <w:sz w:val="20"/>
                <w:szCs w:val="20"/>
              </w:rPr>
              <w:t>1</w:t>
            </w:r>
          </w:p>
        </w:tc>
        <w:tc>
          <w:tcPr>
            <w:tcW w:w="3816" w:type="dxa"/>
            <w:shd w:val="clear" w:color="auto" w:fill="E0E0E0"/>
            <w:vAlign w:val="center"/>
          </w:tcPr>
          <w:p w:rsidR="00A54A77" w:rsidRPr="0093543C" w:rsidRDefault="00A54A77" w:rsidP="00D63D72">
            <w:pPr>
              <w:pStyle w:val="afd"/>
              <w:tabs>
                <w:tab w:val="left" w:pos="3780"/>
                <w:tab w:val="center" w:pos="4950"/>
              </w:tabs>
              <w:jc w:val="center"/>
              <w:rPr>
                <w:sz w:val="20"/>
                <w:szCs w:val="20"/>
              </w:rPr>
            </w:pPr>
            <w:r w:rsidRPr="0093543C">
              <w:rPr>
                <w:sz w:val="20"/>
                <w:szCs w:val="20"/>
              </w:rPr>
              <w:t>2</w:t>
            </w:r>
          </w:p>
        </w:tc>
        <w:tc>
          <w:tcPr>
            <w:tcW w:w="2174" w:type="dxa"/>
            <w:shd w:val="clear" w:color="auto" w:fill="E0E0E0"/>
            <w:vAlign w:val="center"/>
          </w:tcPr>
          <w:p w:rsidR="00A54A77" w:rsidRPr="0093543C" w:rsidRDefault="00A54A77" w:rsidP="00D63D72">
            <w:pPr>
              <w:pStyle w:val="afd"/>
              <w:tabs>
                <w:tab w:val="left" w:pos="3780"/>
                <w:tab w:val="center" w:pos="4950"/>
              </w:tabs>
              <w:jc w:val="center"/>
              <w:rPr>
                <w:sz w:val="20"/>
                <w:szCs w:val="20"/>
              </w:rPr>
            </w:pPr>
            <w:r w:rsidRPr="0093543C">
              <w:rPr>
                <w:sz w:val="20"/>
                <w:szCs w:val="20"/>
              </w:rPr>
              <w:t>3</w:t>
            </w:r>
          </w:p>
        </w:tc>
        <w:tc>
          <w:tcPr>
            <w:tcW w:w="2174" w:type="dxa"/>
            <w:shd w:val="clear" w:color="auto" w:fill="E0E0E0"/>
            <w:vAlign w:val="center"/>
          </w:tcPr>
          <w:p w:rsidR="00A54A77" w:rsidRPr="0093543C" w:rsidRDefault="00A54A77" w:rsidP="00D63D72">
            <w:pPr>
              <w:pStyle w:val="afd"/>
              <w:tabs>
                <w:tab w:val="left" w:pos="3780"/>
                <w:tab w:val="center" w:pos="4950"/>
              </w:tabs>
              <w:jc w:val="center"/>
              <w:rPr>
                <w:sz w:val="20"/>
                <w:szCs w:val="20"/>
                <w:lang w:val="en-US"/>
              </w:rPr>
            </w:pPr>
            <w:r w:rsidRPr="0093543C">
              <w:rPr>
                <w:sz w:val="20"/>
                <w:szCs w:val="20"/>
                <w:lang w:val="en-US"/>
              </w:rPr>
              <w:t>4</w:t>
            </w:r>
          </w:p>
        </w:tc>
      </w:tr>
      <w:tr w:rsidR="00A54A77" w:rsidRPr="0093543C" w:rsidTr="00D63D72">
        <w:tblPrEx>
          <w:tblCellMar>
            <w:top w:w="0" w:type="dxa"/>
            <w:bottom w:w="0" w:type="dxa"/>
          </w:tblCellMar>
        </w:tblPrEx>
        <w:trPr>
          <w:trHeight w:val="395"/>
        </w:trPr>
        <w:tc>
          <w:tcPr>
            <w:tcW w:w="976" w:type="dxa"/>
            <w:vAlign w:val="center"/>
          </w:tcPr>
          <w:p w:rsidR="00A54A77" w:rsidRPr="0093543C" w:rsidRDefault="00A54A77" w:rsidP="00D63D72">
            <w:pPr>
              <w:pStyle w:val="afd"/>
              <w:tabs>
                <w:tab w:val="left" w:pos="3780"/>
                <w:tab w:val="center" w:pos="4950"/>
              </w:tabs>
              <w:jc w:val="center"/>
              <w:rPr>
                <w:sz w:val="22"/>
                <w:szCs w:val="22"/>
              </w:rPr>
            </w:pPr>
            <w:r w:rsidRPr="0093543C">
              <w:rPr>
                <w:sz w:val="22"/>
                <w:szCs w:val="22"/>
              </w:rPr>
              <w:t>1</w:t>
            </w:r>
          </w:p>
        </w:tc>
        <w:tc>
          <w:tcPr>
            <w:tcW w:w="3816" w:type="dxa"/>
            <w:vAlign w:val="center"/>
          </w:tcPr>
          <w:p w:rsidR="00A54A77" w:rsidRPr="0093543C" w:rsidRDefault="00A54A77" w:rsidP="00D63D72">
            <w:pPr>
              <w:pStyle w:val="afd"/>
              <w:tabs>
                <w:tab w:val="left" w:pos="3780"/>
                <w:tab w:val="center" w:pos="4950"/>
              </w:tabs>
              <w:ind w:left="-91" w:firstLine="141"/>
              <w:rPr>
                <w:sz w:val="22"/>
                <w:szCs w:val="22"/>
              </w:rPr>
            </w:pPr>
            <w:r w:rsidRPr="0093543C">
              <w:rPr>
                <w:sz w:val="22"/>
                <w:szCs w:val="22"/>
              </w:rPr>
              <w:t>Расчётное количество жителей</w:t>
            </w:r>
          </w:p>
        </w:tc>
        <w:tc>
          <w:tcPr>
            <w:tcW w:w="2174" w:type="dxa"/>
            <w:vAlign w:val="center"/>
          </w:tcPr>
          <w:p w:rsidR="00A54A77" w:rsidRPr="0093543C" w:rsidRDefault="00A54A77" w:rsidP="00D63D72">
            <w:pPr>
              <w:pStyle w:val="afd"/>
              <w:tabs>
                <w:tab w:val="left" w:pos="3780"/>
                <w:tab w:val="center" w:pos="4950"/>
              </w:tabs>
              <w:jc w:val="center"/>
              <w:rPr>
                <w:sz w:val="22"/>
                <w:szCs w:val="22"/>
              </w:rPr>
            </w:pPr>
            <w:r w:rsidRPr="0093543C">
              <w:rPr>
                <w:sz w:val="22"/>
                <w:szCs w:val="22"/>
              </w:rPr>
              <w:t>тыс</w:t>
            </w:r>
            <w:proofErr w:type="gramStart"/>
            <w:r w:rsidRPr="0093543C">
              <w:rPr>
                <w:sz w:val="22"/>
                <w:szCs w:val="22"/>
              </w:rPr>
              <w:t>.ч</w:t>
            </w:r>
            <w:proofErr w:type="gramEnd"/>
            <w:r w:rsidRPr="0093543C">
              <w:rPr>
                <w:sz w:val="22"/>
                <w:szCs w:val="22"/>
              </w:rPr>
              <w:t>еловек</w:t>
            </w:r>
          </w:p>
        </w:tc>
        <w:tc>
          <w:tcPr>
            <w:tcW w:w="2174" w:type="dxa"/>
            <w:vAlign w:val="center"/>
          </w:tcPr>
          <w:p w:rsidR="00A54A77" w:rsidRPr="0093543C" w:rsidRDefault="00A54A77" w:rsidP="00D63D72">
            <w:pPr>
              <w:pStyle w:val="afd"/>
              <w:tabs>
                <w:tab w:val="left" w:pos="3780"/>
                <w:tab w:val="center" w:pos="4950"/>
              </w:tabs>
              <w:jc w:val="center"/>
              <w:rPr>
                <w:sz w:val="22"/>
                <w:szCs w:val="22"/>
                <w:lang w:val="en-US"/>
              </w:rPr>
            </w:pPr>
            <w:r w:rsidRPr="0093543C">
              <w:rPr>
                <w:sz w:val="22"/>
                <w:szCs w:val="22"/>
              </w:rPr>
              <w:t>3,068/3,141</w:t>
            </w:r>
          </w:p>
        </w:tc>
      </w:tr>
      <w:tr w:rsidR="00A54A77" w:rsidRPr="0093543C" w:rsidTr="00D63D72">
        <w:tblPrEx>
          <w:tblCellMar>
            <w:top w:w="0" w:type="dxa"/>
            <w:bottom w:w="0" w:type="dxa"/>
          </w:tblCellMar>
        </w:tblPrEx>
        <w:trPr>
          <w:trHeight w:val="350"/>
        </w:trPr>
        <w:tc>
          <w:tcPr>
            <w:tcW w:w="976" w:type="dxa"/>
            <w:vAlign w:val="center"/>
          </w:tcPr>
          <w:p w:rsidR="00A54A77" w:rsidRPr="0093543C" w:rsidRDefault="00A54A77" w:rsidP="00D63D72">
            <w:pPr>
              <w:pStyle w:val="afd"/>
              <w:tabs>
                <w:tab w:val="left" w:pos="3780"/>
                <w:tab w:val="center" w:pos="4950"/>
              </w:tabs>
              <w:jc w:val="center"/>
              <w:rPr>
                <w:sz w:val="22"/>
                <w:szCs w:val="22"/>
              </w:rPr>
            </w:pPr>
            <w:r w:rsidRPr="0093543C">
              <w:rPr>
                <w:sz w:val="22"/>
                <w:szCs w:val="22"/>
              </w:rPr>
              <w:t>2</w:t>
            </w:r>
          </w:p>
        </w:tc>
        <w:tc>
          <w:tcPr>
            <w:tcW w:w="3816" w:type="dxa"/>
            <w:vAlign w:val="center"/>
          </w:tcPr>
          <w:p w:rsidR="00A54A77" w:rsidRPr="0093543C" w:rsidRDefault="00A54A77" w:rsidP="00D63D72">
            <w:pPr>
              <w:pStyle w:val="afd"/>
              <w:tabs>
                <w:tab w:val="left" w:pos="3780"/>
                <w:tab w:val="center" w:pos="4950"/>
              </w:tabs>
              <w:ind w:left="0"/>
              <w:rPr>
                <w:sz w:val="22"/>
                <w:szCs w:val="22"/>
              </w:rPr>
            </w:pPr>
            <w:r w:rsidRPr="0093543C">
              <w:rPr>
                <w:sz w:val="22"/>
                <w:szCs w:val="22"/>
              </w:rPr>
              <w:t>Количество одновременных пож</w:t>
            </w:r>
            <w:r w:rsidRPr="0093543C">
              <w:rPr>
                <w:sz w:val="22"/>
                <w:szCs w:val="22"/>
              </w:rPr>
              <w:t>а</w:t>
            </w:r>
            <w:r w:rsidRPr="0093543C">
              <w:rPr>
                <w:sz w:val="22"/>
                <w:szCs w:val="22"/>
              </w:rPr>
              <w:t>ров</w:t>
            </w:r>
          </w:p>
        </w:tc>
        <w:tc>
          <w:tcPr>
            <w:tcW w:w="2174" w:type="dxa"/>
            <w:vAlign w:val="center"/>
          </w:tcPr>
          <w:p w:rsidR="00A54A77" w:rsidRPr="0093543C" w:rsidRDefault="00A54A77" w:rsidP="00D63D72">
            <w:pPr>
              <w:pStyle w:val="afd"/>
              <w:tabs>
                <w:tab w:val="left" w:pos="3780"/>
                <w:tab w:val="center" w:pos="4950"/>
              </w:tabs>
              <w:jc w:val="center"/>
              <w:rPr>
                <w:sz w:val="22"/>
                <w:szCs w:val="22"/>
              </w:rPr>
            </w:pPr>
            <w:r w:rsidRPr="0093543C">
              <w:rPr>
                <w:sz w:val="22"/>
                <w:szCs w:val="22"/>
              </w:rPr>
              <w:t>шт.</w:t>
            </w:r>
          </w:p>
        </w:tc>
        <w:tc>
          <w:tcPr>
            <w:tcW w:w="2174" w:type="dxa"/>
            <w:vAlign w:val="center"/>
          </w:tcPr>
          <w:p w:rsidR="00A54A77" w:rsidRPr="0093543C" w:rsidRDefault="00A54A77" w:rsidP="00D63D72">
            <w:pPr>
              <w:pStyle w:val="afd"/>
              <w:tabs>
                <w:tab w:val="left" w:pos="3780"/>
                <w:tab w:val="center" w:pos="4950"/>
              </w:tabs>
              <w:jc w:val="center"/>
              <w:rPr>
                <w:sz w:val="22"/>
                <w:szCs w:val="22"/>
              </w:rPr>
            </w:pPr>
            <w:r w:rsidRPr="0093543C">
              <w:rPr>
                <w:sz w:val="22"/>
                <w:szCs w:val="22"/>
              </w:rPr>
              <w:t>1</w:t>
            </w:r>
          </w:p>
        </w:tc>
      </w:tr>
      <w:tr w:rsidR="00A54A77" w:rsidRPr="0093543C" w:rsidTr="00D63D72">
        <w:tblPrEx>
          <w:tblCellMar>
            <w:top w:w="0" w:type="dxa"/>
            <w:bottom w:w="0" w:type="dxa"/>
          </w:tblCellMar>
        </w:tblPrEx>
        <w:trPr>
          <w:trHeight w:val="704"/>
        </w:trPr>
        <w:tc>
          <w:tcPr>
            <w:tcW w:w="976" w:type="dxa"/>
            <w:vAlign w:val="center"/>
          </w:tcPr>
          <w:p w:rsidR="00A54A77" w:rsidRPr="0093543C" w:rsidRDefault="00A54A77" w:rsidP="00D63D72">
            <w:pPr>
              <w:pStyle w:val="afd"/>
              <w:tabs>
                <w:tab w:val="left" w:pos="3780"/>
                <w:tab w:val="center" w:pos="4950"/>
              </w:tabs>
              <w:jc w:val="center"/>
              <w:rPr>
                <w:sz w:val="22"/>
                <w:szCs w:val="22"/>
              </w:rPr>
            </w:pPr>
            <w:r w:rsidRPr="0093543C">
              <w:rPr>
                <w:sz w:val="22"/>
                <w:szCs w:val="22"/>
              </w:rPr>
              <w:lastRenderedPageBreak/>
              <w:t>3</w:t>
            </w:r>
          </w:p>
        </w:tc>
        <w:tc>
          <w:tcPr>
            <w:tcW w:w="3816" w:type="dxa"/>
            <w:vAlign w:val="center"/>
          </w:tcPr>
          <w:p w:rsidR="00A54A77" w:rsidRPr="0093543C" w:rsidRDefault="00A54A77" w:rsidP="00D63D72">
            <w:pPr>
              <w:pStyle w:val="afd"/>
              <w:tabs>
                <w:tab w:val="left" w:pos="3780"/>
                <w:tab w:val="center" w:pos="4950"/>
              </w:tabs>
              <w:spacing w:after="0"/>
              <w:ind w:hanging="283"/>
              <w:rPr>
                <w:sz w:val="22"/>
                <w:szCs w:val="22"/>
              </w:rPr>
            </w:pPr>
            <w:r w:rsidRPr="0093543C">
              <w:rPr>
                <w:sz w:val="22"/>
                <w:szCs w:val="22"/>
              </w:rPr>
              <w:t>Расходы воды на наружное пожар</w:t>
            </w:r>
            <w:r w:rsidRPr="0093543C">
              <w:rPr>
                <w:sz w:val="22"/>
                <w:szCs w:val="22"/>
              </w:rPr>
              <w:t>о</w:t>
            </w:r>
            <w:r w:rsidRPr="0093543C">
              <w:rPr>
                <w:sz w:val="22"/>
                <w:szCs w:val="22"/>
              </w:rPr>
              <w:t>тушение:</w:t>
            </w:r>
          </w:p>
          <w:p w:rsidR="00A54A77" w:rsidRPr="0093543C" w:rsidRDefault="00A54A77" w:rsidP="00D63D72">
            <w:pPr>
              <w:pStyle w:val="afd"/>
              <w:tabs>
                <w:tab w:val="left" w:pos="3780"/>
                <w:tab w:val="center" w:pos="4950"/>
              </w:tabs>
              <w:spacing w:after="0"/>
              <w:rPr>
                <w:sz w:val="22"/>
                <w:szCs w:val="22"/>
              </w:rPr>
            </w:pPr>
            <w:r w:rsidRPr="0093543C">
              <w:rPr>
                <w:sz w:val="22"/>
                <w:szCs w:val="22"/>
              </w:rPr>
              <w:t>-одного пожара (норматив)</w:t>
            </w:r>
          </w:p>
          <w:p w:rsidR="00A54A77" w:rsidRPr="0093543C" w:rsidRDefault="00A54A77" w:rsidP="00D63D72">
            <w:pPr>
              <w:pStyle w:val="afd"/>
              <w:tabs>
                <w:tab w:val="left" w:pos="3780"/>
                <w:tab w:val="center" w:pos="4950"/>
              </w:tabs>
              <w:spacing w:after="0"/>
              <w:rPr>
                <w:sz w:val="22"/>
                <w:szCs w:val="22"/>
              </w:rPr>
            </w:pPr>
            <w:r w:rsidRPr="0093543C">
              <w:rPr>
                <w:sz w:val="22"/>
                <w:szCs w:val="22"/>
              </w:rPr>
              <w:t>-всего (</w:t>
            </w:r>
            <w:r w:rsidRPr="0093543C">
              <w:rPr>
                <w:sz w:val="22"/>
                <w:szCs w:val="22"/>
                <w:lang w:val="en-US"/>
              </w:rPr>
              <w:t>t</w:t>
            </w:r>
            <w:r w:rsidRPr="0093543C">
              <w:rPr>
                <w:sz w:val="22"/>
                <w:szCs w:val="22"/>
              </w:rPr>
              <w:t>-3часа)</w:t>
            </w:r>
          </w:p>
        </w:tc>
        <w:tc>
          <w:tcPr>
            <w:tcW w:w="2174" w:type="dxa"/>
          </w:tcPr>
          <w:p w:rsidR="00A54A77" w:rsidRPr="0093543C" w:rsidRDefault="00A54A77" w:rsidP="00D63D72">
            <w:pPr>
              <w:pStyle w:val="afd"/>
              <w:tabs>
                <w:tab w:val="left" w:pos="3780"/>
                <w:tab w:val="center" w:pos="4950"/>
              </w:tabs>
              <w:jc w:val="center"/>
              <w:rPr>
                <w:sz w:val="22"/>
                <w:szCs w:val="22"/>
              </w:rPr>
            </w:pPr>
          </w:p>
          <w:p w:rsidR="00A54A77" w:rsidRPr="0093543C" w:rsidRDefault="00A54A77" w:rsidP="00D63D72">
            <w:pPr>
              <w:pStyle w:val="afd"/>
              <w:tabs>
                <w:tab w:val="left" w:pos="3780"/>
                <w:tab w:val="center" w:pos="4950"/>
              </w:tabs>
              <w:jc w:val="center"/>
              <w:rPr>
                <w:sz w:val="22"/>
                <w:szCs w:val="22"/>
              </w:rPr>
            </w:pPr>
            <w:proofErr w:type="gramStart"/>
            <w:r w:rsidRPr="0093543C">
              <w:rPr>
                <w:sz w:val="22"/>
                <w:szCs w:val="22"/>
              </w:rPr>
              <w:t>л</w:t>
            </w:r>
            <w:proofErr w:type="gramEnd"/>
            <w:r w:rsidRPr="0093543C">
              <w:rPr>
                <w:sz w:val="22"/>
                <w:szCs w:val="22"/>
              </w:rPr>
              <w:t>/с</w:t>
            </w:r>
          </w:p>
          <w:p w:rsidR="00A54A77" w:rsidRPr="0093543C" w:rsidRDefault="00A54A77" w:rsidP="00D63D72">
            <w:pPr>
              <w:pStyle w:val="afd"/>
              <w:tabs>
                <w:tab w:val="left" w:pos="3780"/>
                <w:tab w:val="center" w:pos="4950"/>
              </w:tabs>
              <w:jc w:val="center"/>
              <w:rPr>
                <w:sz w:val="22"/>
                <w:szCs w:val="22"/>
              </w:rPr>
            </w:pPr>
            <w:r w:rsidRPr="0093543C">
              <w:rPr>
                <w:sz w:val="22"/>
                <w:szCs w:val="22"/>
              </w:rPr>
              <w:t>куб</w:t>
            </w:r>
            <w:proofErr w:type="gramStart"/>
            <w:r w:rsidRPr="0093543C">
              <w:rPr>
                <w:sz w:val="22"/>
                <w:szCs w:val="22"/>
              </w:rPr>
              <w:t>.м</w:t>
            </w:r>
            <w:proofErr w:type="gramEnd"/>
          </w:p>
        </w:tc>
        <w:tc>
          <w:tcPr>
            <w:tcW w:w="2174" w:type="dxa"/>
          </w:tcPr>
          <w:p w:rsidR="00A54A77" w:rsidRPr="0093543C" w:rsidRDefault="00A54A77" w:rsidP="00D63D72"/>
          <w:p w:rsidR="00A54A77" w:rsidRPr="0093543C" w:rsidRDefault="00A54A77" w:rsidP="00D63D72">
            <w:pPr>
              <w:jc w:val="center"/>
            </w:pPr>
            <w:r w:rsidRPr="0093543C">
              <w:t>10</w:t>
            </w:r>
          </w:p>
          <w:p w:rsidR="00A54A77" w:rsidRPr="0093543C" w:rsidRDefault="00A54A77" w:rsidP="00D63D72">
            <w:pPr>
              <w:jc w:val="center"/>
            </w:pPr>
            <w:r w:rsidRPr="0093543C">
              <w:t>108*1=108</w:t>
            </w:r>
          </w:p>
        </w:tc>
      </w:tr>
      <w:tr w:rsidR="00A54A77" w:rsidRPr="0093543C" w:rsidTr="00D63D72">
        <w:tblPrEx>
          <w:tblCellMar>
            <w:top w:w="0" w:type="dxa"/>
            <w:bottom w:w="0" w:type="dxa"/>
          </w:tblCellMar>
        </w:tblPrEx>
        <w:trPr>
          <w:trHeight w:val="597"/>
        </w:trPr>
        <w:tc>
          <w:tcPr>
            <w:tcW w:w="976" w:type="dxa"/>
            <w:vAlign w:val="center"/>
          </w:tcPr>
          <w:p w:rsidR="00A54A77" w:rsidRPr="0093543C" w:rsidRDefault="00A54A77" w:rsidP="00D63D72">
            <w:pPr>
              <w:pStyle w:val="afd"/>
              <w:tabs>
                <w:tab w:val="left" w:pos="3780"/>
                <w:tab w:val="center" w:pos="4950"/>
              </w:tabs>
              <w:jc w:val="center"/>
              <w:rPr>
                <w:sz w:val="22"/>
                <w:szCs w:val="22"/>
              </w:rPr>
            </w:pPr>
            <w:r w:rsidRPr="0093543C">
              <w:rPr>
                <w:sz w:val="22"/>
                <w:szCs w:val="22"/>
              </w:rPr>
              <w:t>4</w:t>
            </w:r>
          </w:p>
        </w:tc>
        <w:tc>
          <w:tcPr>
            <w:tcW w:w="3816" w:type="dxa"/>
            <w:vAlign w:val="center"/>
          </w:tcPr>
          <w:p w:rsidR="00A54A77" w:rsidRPr="0093543C" w:rsidRDefault="00A54A77" w:rsidP="00D63D72">
            <w:pPr>
              <w:pStyle w:val="afd"/>
              <w:tabs>
                <w:tab w:val="left" w:pos="3780"/>
                <w:tab w:val="center" w:pos="4950"/>
              </w:tabs>
              <w:ind w:hanging="283"/>
              <w:rPr>
                <w:sz w:val="22"/>
                <w:szCs w:val="22"/>
              </w:rPr>
            </w:pPr>
            <w:r w:rsidRPr="0093543C">
              <w:rPr>
                <w:sz w:val="22"/>
                <w:szCs w:val="22"/>
              </w:rPr>
              <w:t xml:space="preserve">Расход воды на внутреннее пожаротушение (при нормативе на один пожар 2 струи по 5л/с, </w:t>
            </w:r>
            <w:r w:rsidRPr="0093543C">
              <w:rPr>
                <w:sz w:val="22"/>
                <w:szCs w:val="22"/>
                <w:lang w:val="en-US"/>
              </w:rPr>
              <w:t>t</w:t>
            </w:r>
            <w:r w:rsidRPr="0093543C">
              <w:rPr>
                <w:sz w:val="22"/>
                <w:szCs w:val="22"/>
              </w:rPr>
              <w:t>-3 ч</w:t>
            </w:r>
            <w:r w:rsidRPr="0093543C">
              <w:rPr>
                <w:sz w:val="22"/>
                <w:szCs w:val="22"/>
              </w:rPr>
              <w:t>а</w:t>
            </w:r>
            <w:r w:rsidRPr="0093543C">
              <w:rPr>
                <w:sz w:val="22"/>
                <w:szCs w:val="22"/>
              </w:rPr>
              <w:t>са)</w:t>
            </w:r>
          </w:p>
        </w:tc>
        <w:tc>
          <w:tcPr>
            <w:tcW w:w="2174" w:type="dxa"/>
          </w:tcPr>
          <w:p w:rsidR="00A54A77" w:rsidRPr="0093543C" w:rsidRDefault="00A54A77" w:rsidP="00D63D72">
            <w:pPr>
              <w:pStyle w:val="afd"/>
              <w:tabs>
                <w:tab w:val="left" w:pos="3780"/>
                <w:tab w:val="center" w:pos="4950"/>
              </w:tabs>
              <w:jc w:val="center"/>
              <w:rPr>
                <w:sz w:val="22"/>
                <w:szCs w:val="22"/>
              </w:rPr>
            </w:pPr>
          </w:p>
          <w:p w:rsidR="00A54A77" w:rsidRPr="0093543C" w:rsidRDefault="00A54A77" w:rsidP="00D63D72">
            <w:pPr>
              <w:pStyle w:val="afd"/>
              <w:tabs>
                <w:tab w:val="left" w:pos="3780"/>
                <w:tab w:val="center" w:pos="4950"/>
              </w:tabs>
              <w:jc w:val="center"/>
              <w:rPr>
                <w:sz w:val="22"/>
                <w:szCs w:val="22"/>
              </w:rPr>
            </w:pPr>
            <w:r w:rsidRPr="0093543C">
              <w:rPr>
                <w:sz w:val="22"/>
                <w:szCs w:val="22"/>
              </w:rPr>
              <w:t>куб</w:t>
            </w:r>
            <w:proofErr w:type="gramStart"/>
            <w:r w:rsidRPr="0093543C">
              <w:rPr>
                <w:sz w:val="22"/>
                <w:szCs w:val="22"/>
              </w:rPr>
              <w:t>.м</w:t>
            </w:r>
            <w:proofErr w:type="gramEnd"/>
          </w:p>
        </w:tc>
        <w:tc>
          <w:tcPr>
            <w:tcW w:w="2174" w:type="dxa"/>
          </w:tcPr>
          <w:p w:rsidR="00A54A77" w:rsidRPr="0093543C" w:rsidRDefault="00A54A77" w:rsidP="00D63D72"/>
          <w:p w:rsidR="00A54A77" w:rsidRPr="0093543C" w:rsidRDefault="00A54A77" w:rsidP="00D63D72">
            <w:pPr>
              <w:jc w:val="center"/>
            </w:pPr>
            <w:r w:rsidRPr="0093543C">
              <w:t>108*2=216</w:t>
            </w:r>
          </w:p>
        </w:tc>
      </w:tr>
      <w:tr w:rsidR="00A54A77" w:rsidRPr="0093543C" w:rsidTr="00D63D72">
        <w:tblPrEx>
          <w:tblCellMar>
            <w:top w:w="0" w:type="dxa"/>
            <w:bottom w:w="0" w:type="dxa"/>
          </w:tblCellMar>
        </w:tblPrEx>
        <w:trPr>
          <w:trHeight w:val="713"/>
        </w:trPr>
        <w:tc>
          <w:tcPr>
            <w:tcW w:w="976" w:type="dxa"/>
            <w:vAlign w:val="center"/>
          </w:tcPr>
          <w:p w:rsidR="00A54A77" w:rsidRPr="0093543C" w:rsidRDefault="00A54A77" w:rsidP="00D63D72">
            <w:pPr>
              <w:pStyle w:val="afd"/>
              <w:tabs>
                <w:tab w:val="left" w:pos="3780"/>
                <w:tab w:val="center" w:pos="4950"/>
              </w:tabs>
              <w:jc w:val="center"/>
              <w:rPr>
                <w:sz w:val="22"/>
                <w:szCs w:val="22"/>
              </w:rPr>
            </w:pPr>
            <w:r w:rsidRPr="0093543C">
              <w:rPr>
                <w:sz w:val="22"/>
                <w:szCs w:val="22"/>
              </w:rPr>
              <w:t>5</w:t>
            </w:r>
          </w:p>
        </w:tc>
        <w:tc>
          <w:tcPr>
            <w:tcW w:w="3816" w:type="dxa"/>
            <w:vAlign w:val="center"/>
          </w:tcPr>
          <w:p w:rsidR="00A54A77" w:rsidRPr="0093543C" w:rsidRDefault="00A54A77" w:rsidP="00D63D72">
            <w:pPr>
              <w:pStyle w:val="afd"/>
              <w:tabs>
                <w:tab w:val="left" w:pos="3780"/>
                <w:tab w:val="center" w:pos="4950"/>
              </w:tabs>
              <w:ind w:hanging="233"/>
              <w:rPr>
                <w:sz w:val="22"/>
                <w:szCs w:val="22"/>
              </w:rPr>
            </w:pPr>
            <w:r w:rsidRPr="0093543C">
              <w:rPr>
                <w:sz w:val="22"/>
                <w:szCs w:val="22"/>
              </w:rPr>
              <w:t>Суммарный расход воды на пожар</w:t>
            </w:r>
            <w:r w:rsidRPr="0093543C">
              <w:rPr>
                <w:sz w:val="22"/>
                <w:szCs w:val="22"/>
              </w:rPr>
              <w:t>о</w:t>
            </w:r>
            <w:r w:rsidRPr="0093543C">
              <w:rPr>
                <w:sz w:val="22"/>
                <w:szCs w:val="22"/>
              </w:rPr>
              <w:t>тушение (п.3+п.4)</w:t>
            </w:r>
          </w:p>
          <w:p w:rsidR="00A54A77" w:rsidRPr="0093543C" w:rsidRDefault="00A54A77" w:rsidP="00D63D72">
            <w:pPr>
              <w:pStyle w:val="afd"/>
              <w:tabs>
                <w:tab w:val="left" w:pos="3780"/>
                <w:tab w:val="center" w:pos="4950"/>
              </w:tabs>
              <w:rPr>
                <w:sz w:val="22"/>
                <w:szCs w:val="22"/>
              </w:rPr>
            </w:pPr>
            <w:r w:rsidRPr="0093543C">
              <w:rPr>
                <w:sz w:val="22"/>
                <w:szCs w:val="22"/>
              </w:rPr>
              <w:t>-округлённо</w:t>
            </w:r>
          </w:p>
        </w:tc>
        <w:tc>
          <w:tcPr>
            <w:tcW w:w="2174" w:type="dxa"/>
          </w:tcPr>
          <w:p w:rsidR="00A54A77" w:rsidRPr="0093543C" w:rsidRDefault="00A54A77" w:rsidP="00D63D72">
            <w:pPr>
              <w:pStyle w:val="afd"/>
              <w:tabs>
                <w:tab w:val="left" w:pos="3780"/>
                <w:tab w:val="center" w:pos="4950"/>
              </w:tabs>
              <w:jc w:val="center"/>
              <w:rPr>
                <w:sz w:val="22"/>
                <w:szCs w:val="22"/>
              </w:rPr>
            </w:pPr>
          </w:p>
          <w:p w:rsidR="00A54A77" w:rsidRPr="0093543C" w:rsidRDefault="00A54A77" w:rsidP="00D63D72">
            <w:pPr>
              <w:pStyle w:val="afd"/>
              <w:tabs>
                <w:tab w:val="left" w:pos="3780"/>
                <w:tab w:val="center" w:pos="4950"/>
              </w:tabs>
              <w:jc w:val="center"/>
              <w:rPr>
                <w:sz w:val="22"/>
                <w:szCs w:val="22"/>
              </w:rPr>
            </w:pPr>
            <w:r w:rsidRPr="0093543C">
              <w:rPr>
                <w:sz w:val="22"/>
                <w:szCs w:val="22"/>
              </w:rPr>
              <w:t>куб</w:t>
            </w:r>
            <w:proofErr w:type="gramStart"/>
            <w:r w:rsidRPr="0093543C">
              <w:rPr>
                <w:sz w:val="22"/>
                <w:szCs w:val="22"/>
              </w:rPr>
              <w:t>.м</w:t>
            </w:r>
            <w:proofErr w:type="gramEnd"/>
          </w:p>
          <w:p w:rsidR="00A54A77" w:rsidRPr="0093543C" w:rsidRDefault="00A54A77" w:rsidP="00D63D72">
            <w:pPr>
              <w:pStyle w:val="afd"/>
              <w:tabs>
                <w:tab w:val="left" w:pos="3780"/>
                <w:tab w:val="center" w:pos="4950"/>
              </w:tabs>
              <w:jc w:val="center"/>
              <w:rPr>
                <w:sz w:val="22"/>
                <w:szCs w:val="22"/>
              </w:rPr>
            </w:pPr>
            <w:r w:rsidRPr="0093543C">
              <w:rPr>
                <w:sz w:val="22"/>
                <w:szCs w:val="22"/>
              </w:rPr>
              <w:t>тыс</w:t>
            </w:r>
            <w:proofErr w:type="gramStart"/>
            <w:r w:rsidRPr="0093543C">
              <w:rPr>
                <w:sz w:val="22"/>
                <w:szCs w:val="22"/>
              </w:rPr>
              <w:t>.к</w:t>
            </w:r>
            <w:proofErr w:type="gramEnd"/>
            <w:r w:rsidRPr="0093543C">
              <w:rPr>
                <w:sz w:val="22"/>
                <w:szCs w:val="22"/>
              </w:rPr>
              <w:t>уб.м</w:t>
            </w:r>
          </w:p>
        </w:tc>
        <w:tc>
          <w:tcPr>
            <w:tcW w:w="2174" w:type="dxa"/>
          </w:tcPr>
          <w:p w:rsidR="00A54A77" w:rsidRPr="0093543C" w:rsidRDefault="00A54A77" w:rsidP="00D63D72">
            <w:pPr>
              <w:pStyle w:val="afd"/>
              <w:tabs>
                <w:tab w:val="left" w:pos="3780"/>
                <w:tab w:val="center" w:pos="4950"/>
              </w:tabs>
              <w:jc w:val="center"/>
              <w:rPr>
                <w:sz w:val="22"/>
                <w:szCs w:val="22"/>
              </w:rPr>
            </w:pPr>
          </w:p>
          <w:p w:rsidR="00A54A77" w:rsidRPr="0093543C" w:rsidRDefault="00A54A77" w:rsidP="00D63D72">
            <w:pPr>
              <w:jc w:val="center"/>
            </w:pPr>
            <w:r w:rsidRPr="0093543C">
              <w:t>324</w:t>
            </w:r>
          </w:p>
          <w:p w:rsidR="00A54A77" w:rsidRPr="0093543C" w:rsidRDefault="00A54A77" w:rsidP="00D63D72">
            <w:pPr>
              <w:jc w:val="center"/>
            </w:pPr>
            <w:r w:rsidRPr="0093543C">
              <w:t>0,3</w:t>
            </w:r>
          </w:p>
        </w:tc>
      </w:tr>
    </w:tbl>
    <w:p w:rsidR="00A54A77" w:rsidRPr="00E2087C" w:rsidRDefault="00A54A77" w:rsidP="00A54A77">
      <w:pPr>
        <w:pStyle w:val="afd"/>
        <w:tabs>
          <w:tab w:val="left" w:pos="3780"/>
          <w:tab w:val="center" w:pos="4950"/>
        </w:tabs>
        <w:spacing w:after="0"/>
      </w:pPr>
    </w:p>
    <w:p w:rsidR="00A54A77" w:rsidRPr="0093543C" w:rsidRDefault="00A54A77" w:rsidP="00A54A77">
      <w:pPr>
        <w:pStyle w:val="afd"/>
        <w:tabs>
          <w:tab w:val="left" w:pos="3780"/>
          <w:tab w:val="center" w:pos="4950"/>
        </w:tabs>
        <w:spacing w:before="200" w:line="360" w:lineRule="auto"/>
        <w:ind w:left="284"/>
        <w:rPr>
          <w:b/>
          <w:bCs/>
          <w:i/>
          <w:iCs/>
        </w:rPr>
      </w:pPr>
      <w:r w:rsidRPr="0093543C">
        <w:rPr>
          <w:bCs/>
          <w:iCs/>
        </w:rPr>
        <w:t>Сводные показатели расчетных расходов воды питьевого качества по системе водоснабжения Кимильтейского МО подсчитаны в таблицах  и составляют</w:t>
      </w:r>
      <w:r w:rsidRPr="0093543C">
        <w:rPr>
          <w:b/>
          <w:bCs/>
          <w:i/>
          <w:iCs/>
        </w:rPr>
        <w:t xml:space="preserve"> </w:t>
      </w:r>
      <w:r w:rsidRPr="0093543C">
        <w:t>(окру</w:t>
      </w:r>
      <w:r w:rsidRPr="0093543C">
        <w:t>г</w:t>
      </w:r>
      <w:r w:rsidRPr="0093543C">
        <w:t>лённо)</w:t>
      </w:r>
      <w:r w:rsidRPr="0093543C">
        <w:rPr>
          <w:b/>
          <w:bCs/>
          <w:i/>
          <w:iCs/>
        </w:rPr>
        <w:t>:</w:t>
      </w:r>
    </w:p>
    <w:tbl>
      <w:tblPr>
        <w:tblW w:w="0" w:type="auto"/>
        <w:tblLook w:val="01E0"/>
      </w:tblPr>
      <w:tblGrid>
        <w:gridCol w:w="5148"/>
        <w:gridCol w:w="4139"/>
      </w:tblGrid>
      <w:tr w:rsidR="00A54A77" w:rsidRPr="0093543C" w:rsidTr="00D63D72">
        <w:tc>
          <w:tcPr>
            <w:tcW w:w="5148" w:type="dxa"/>
            <w:shd w:val="clear" w:color="auto" w:fill="auto"/>
          </w:tcPr>
          <w:p w:rsidR="00A54A77" w:rsidRPr="0093543C" w:rsidRDefault="00A54A77" w:rsidP="00D63D72">
            <w:pPr>
              <w:pStyle w:val="afd"/>
              <w:spacing w:after="0"/>
              <w:ind w:left="284"/>
            </w:pPr>
            <w:r w:rsidRPr="0093543C">
              <w:sym w:font="Symbol" w:char="F0B7"/>
            </w:r>
            <w:r w:rsidRPr="0093543C">
              <w:t xml:space="preserve"> на </w:t>
            </w:r>
            <w:r w:rsidRPr="0093543C">
              <w:rPr>
                <w:lang w:val="en-US"/>
              </w:rPr>
              <w:t>I</w:t>
            </w:r>
            <w:r w:rsidRPr="0093543C">
              <w:t xml:space="preserve"> очередь строительства </w:t>
            </w:r>
          </w:p>
        </w:tc>
        <w:tc>
          <w:tcPr>
            <w:tcW w:w="4139" w:type="dxa"/>
            <w:shd w:val="clear" w:color="auto" w:fill="auto"/>
          </w:tcPr>
          <w:p w:rsidR="00A54A77" w:rsidRPr="0093543C" w:rsidRDefault="00A54A77" w:rsidP="00D63D72">
            <w:pPr>
              <w:pStyle w:val="afd"/>
              <w:spacing w:after="0"/>
              <w:ind w:left="284"/>
              <w:rPr>
                <w:b/>
                <w:bCs/>
                <w:i/>
                <w:iCs/>
              </w:rPr>
            </w:pPr>
          </w:p>
        </w:tc>
      </w:tr>
      <w:tr w:rsidR="00A54A77" w:rsidRPr="0093543C" w:rsidTr="00D63D72">
        <w:tc>
          <w:tcPr>
            <w:tcW w:w="5148" w:type="dxa"/>
            <w:shd w:val="clear" w:color="auto" w:fill="auto"/>
          </w:tcPr>
          <w:p w:rsidR="00A54A77" w:rsidRPr="0093543C" w:rsidRDefault="00A54A77" w:rsidP="00D63D72">
            <w:pPr>
              <w:pStyle w:val="afd"/>
              <w:spacing w:after="0"/>
              <w:ind w:left="284" w:firstLine="360"/>
              <w:rPr>
                <w:b/>
                <w:bCs/>
                <w:i/>
                <w:iCs/>
              </w:rPr>
            </w:pPr>
            <w:r w:rsidRPr="0093543C">
              <w:t xml:space="preserve">- </w:t>
            </w:r>
            <w:proofErr w:type="gramStart"/>
            <w:r w:rsidRPr="0093543C">
              <w:t>среднесуточные</w:t>
            </w:r>
            <w:proofErr w:type="gramEnd"/>
            <w:r w:rsidRPr="0093543C">
              <w:t xml:space="preserve"> (за год)</w:t>
            </w:r>
          </w:p>
        </w:tc>
        <w:tc>
          <w:tcPr>
            <w:tcW w:w="4139" w:type="dxa"/>
            <w:shd w:val="clear" w:color="auto" w:fill="auto"/>
          </w:tcPr>
          <w:p w:rsidR="00A54A77" w:rsidRPr="0093543C" w:rsidRDefault="00A54A77" w:rsidP="00D63D72">
            <w:pPr>
              <w:pStyle w:val="afd"/>
              <w:spacing w:after="0"/>
              <w:ind w:left="284" w:firstLine="713"/>
              <w:rPr>
                <w:b/>
                <w:bCs/>
                <w:i/>
                <w:iCs/>
              </w:rPr>
            </w:pPr>
            <w:r w:rsidRPr="0093543C">
              <w:t>0,56 тыс. м</w:t>
            </w:r>
            <w:r w:rsidRPr="0093543C">
              <w:rPr>
                <w:vertAlign w:val="superscript"/>
              </w:rPr>
              <w:t>3</w:t>
            </w:r>
            <w:r w:rsidRPr="0093543C">
              <w:t>/</w:t>
            </w:r>
            <w:proofErr w:type="spellStart"/>
            <w:r w:rsidRPr="0093543C">
              <w:t>сут</w:t>
            </w:r>
            <w:proofErr w:type="spellEnd"/>
          </w:p>
        </w:tc>
      </w:tr>
      <w:tr w:rsidR="00A54A77" w:rsidRPr="0093543C" w:rsidTr="00D63D72">
        <w:tc>
          <w:tcPr>
            <w:tcW w:w="5148" w:type="dxa"/>
            <w:shd w:val="clear" w:color="auto" w:fill="auto"/>
          </w:tcPr>
          <w:p w:rsidR="00A54A77" w:rsidRPr="0093543C" w:rsidRDefault="00A54A77" w:rsidP="00D63D72">
            <w:pPr>
              <w:pStyle w:val="afd"/>
              <w:spacing w:after="0"/>
              <w:ind w:left="284" w:firstLine="360"/>
              <w:rPr>
                <w:b/>
                <w:bCs/>
                <w:i/>
                <w:iCs/>
              </w:rPr>
            </w:pPr>
            <w:r w:rsidRPr="0093543C">
              <w:t>- в сутки максимального водопотребл</w:t>
            </w:r>
            <w:r w:rsidRPr="0093543C">
              <w:t>е</w:t>
            </w:r>
            <w:r w:rsidRPr="0093543C">
              <w:t>ния</w:t>
            </w:r>
          </w:p>
        </w:tc>
        <w:tc>
          <w:tcPr>
            <w:tcW w:w="4139" w:type="dxa"/>
            <w:shd w:val="clear" w:color="auto" w:fill="auto"/>
          </w:tcPr>
          <w:p w:rsidR="00A54A77" w:rsidRPr="0093543C" w:rsidRDefault="00A54A77" w:rsidP="00D63D72">
            <w:pPr>
              <w:pStyle w:val="afd"/>
              <w:spacing w:after="0"/>
              <w:ind w:left="284" w:firstLine="713"/>
              <w:rPr>
                <w:b/>
                <w:bCs/>
                <w:i/>
                <w:iCs/>
              </w:rPr>
            </w:pPr>
            <w:r w:rsidRPr="0093543C">
              <w:t>0,72  тыс. м</w:t>
            </w:r>
            <w:r w:rsidRPr="0093543C">
              <w:rPr>
                <w:vertAlign w:val="superscript"/>
              </w:rPr>
              <w:t>3</w:t>
            </w:r>
            <w:r w:rsidRPr="0093543C">
              <w:t>/</w:t>
            </w:r>
            <w:proofErr w:type="spellStart"/>
            <w:r w:rsidRPr="0093543C">
              <w:t>сут</w:t>
            </w:r>
            <w:proofErr w:type="spellEnd"/>
          </w:p>
        </w:tc>
      </w:tr>
      <w:tr w:rsidR="00A54A77" w:rsidRPr="0093543C" w:rsidTr="00D63D72">
        <w:tc>
          <w:tcPr>
            <w:tcW w:w="5148" w:type="dxa"/>
            <w:shd w:val="clear" w:color="auto" w:fill="auto"/>
          </w:tcPr>
          <w:p w:rsidR="00A54A77" w:rsidRPr="0093543C" w:rsidRDefault="00A54A77" w:rsidP="00D63D72">
            <w:pPr>
              <w:pStyle w:val="afd"/>
              <w:spacing w:after="0"/>
              <w:ind w:left="284"/>
              <w:rPr>
                <w:b/>
                <w:bCs/>
                <w:i/>
                <w:iCs/>
              </w:rPr>
            </w:pPr>
            <w:r w:rsidRPr="0093543C">
              <w:sym w:font="Symbol" w:char="F0B7"/>
            </w:r>
            <w:r w:rsidRPr="0093543C">
              <w:t xml:space="preserve"> на расчётный срок </w:t>
            </w:r>
          </w:p>
        </w:tc>
        <w:tc>
          <w:tcPr>
            <w:tcW w:w="4139" w:type="dxa"/>
            <w:shd w:val="clear" w:color="auto" w:fill="auto"/>
          </w:tcPr>
          <w:p w:rsidR="00A54A77" w:rsidRPr="0093543C" w:rsidRDefault="00A54A77" w:rsidP="00D63D72">
            <w:pPr>
              <w:pStyle w:val="afd"/>
              <w:spacing w:after="0"/>
              <w:ind w:left="284" w:firstLine="713"/>
              <w:rPr>
                <w:b/>
                <w:bCs/>
                <w:i/>
                <w:iCs/>
              </w:rPr>
            </w:pPr>
          </w:p>
        </w:tc>
      </w:tr>
      <w:tr w:rsidR="00A54A77" w:rsidRPr="0093543C" w:rsidTr="00D63D72">
        <w:tc>
          <w:tcPr>
            <w:tcW w:w="5148" w:type="dxa"/>
            <w:shd w:val="clear" w:color="auto" w:fill="auto"/>
          </w:tcPr>
          <w:p w:rsidR="00A54A77" w:rsidRPr="0093543C" w:rsidRDefault="00A54A77" w:rsidP="00D63D72">
            <w:pPr>
              <w:pStyle w:val="afd"/>
              <w:spacing w:after="0"/>
              <w:ind w:left="284" w:firstLine="360"/>
              <w:rPr>
                <w:b/>
                <w:bCs/>
                <w:i/>
                <w:iCs/>
              </w:rPr>
            </w:pPr>
            <w:r w:rsidRPr="0093543C">
              <w:t xml:space="preserve">- </w:t>
            </w:r>
            <w:proofErr w:type="gramStart"/>
            <w:r w:rsidRPr="0093543C">
              <w:t>среднесуточные</w:t>
            </w:r>
            <w:proofErr w:type="gramEnd"/>
            <w:r w:rsidRPr="0093543C">
              <w:t xml:space="preserve"> (за год)</w:t>
            </w:r>
          </w:p>
        </w:tc>
        <w:tc>
          <w:tcPr>
            <w:tcW w:w="4139" w:type="dxa"/>
            <w:shd w:val="clear" w:color="auto" w:fill="auto"/>
          </w:tcPr>
          <w:p w:rsidR="00A54A77" w:rsidRPr="0093543C" w:rsidRDefault="00A54A77" w:rsidP="00D63D72">
            <w:pPr>
              <w:pStyle w:val="afd"/>
              <w:spacing w:after="0"/>
              <w:ind w:left="284" w:firstLine="713"/>
              <w:rPr>
                <w:b/>
                <w:bCs/>
                <w:i/>
                <w:iCs/>
              </w:rPr>
            </w:pPr>
            <w:r w:rsidRPr="0093543C">
              <w:t>0,88  тыс. м</w:t>
            </w:r>
            <w:r w:rsidRPr="0093543C">
              <w:rPr>
                <w:vertAlign w:val="superscript"/>
              </w:rPr>
              <w:t>3</w:t>
            </w:r>
            <w:r w:rsidRPr="0093543C">
              <w:t>сут</w:t>
            </w:r>
          </w:p>
        </w:tc>
      </w:tr>
      <w:tr w:rsidR="00A54A77" w:rsidRPr="0093543C" w:rsidTr="00D63D72">
        <w:tc>
          <w:tcPr>
            <w:tcW w:w="5148" w:type="dxa"/>
            <w:shd w:val="clear" w:color="auto" w:fill="auto"/>
          </w:tcPr>
          <w:p w:rsidR="00A54A77" w:rsidRPr="0093543C" w:rsidRDefault="00A54A77" w:rsidP="00D63D72">
            <w:pPr>
              <w:pStyle w:val="afd"/>
              <w:spacing w:after="0"/>
              <w:ind w:left="284" w:firstLine="360"/>
            </w:pPr>
            <w:r w:rsidRPr="0093543C">
              <w:t>- в сутки максимального водопотребл</w:t>
            </w:r>
            <w:r w:rsidRPr="0093543C">
              <w:t>е</w:t>
            </w:r>
            <w:r w:rsidRPr="0093543C">
              <w:t>ния</w:t>
            </w:r>
          </w:p>
        </w:tc>
        <w:tc>
          <w:tcPr>
            <w:tcW w:w="4139" w:type="dxa"/>
            <w:shd w:val="clear" w:color="auto" w:fill="auto"/>
          </w:tcPr>
          <w:p w:rsidR="00A54A77" w:rsidRPr="0093543C" w:rsidRDefault="00A54A77" w:rsidP="00D63D72">
            <w:pPr>
              <w:pStyle w:val="afd"/>
              <w:spacing w:after="0"/>
              <w:ind w:left="284" w:firstLine="713"/>
              <w:rPr>
                <w:b/>
                <w:bCs/>
                <w:i/>
                <w:iCs/>
              </w:rPr>
            </w:pPr>
            <w:r w:rsidRPr="0093543C">
              <w:t>1,01 тыс. м</w:t>
            </w:r>
            <w:r w:rsidRPr="0093543C">
              <w:rPr>
                <w:vertAlign w:val="superscript"/>
              </w:rPr>
              <w:t>3</w:t>
            </w:r>
            <w:r w:rsidRPr="0093543C">
              <w:t>/</w:t>
            </w:r>
            <w:proofErr w:type="spellStart"/>
            <w:r w:rsidRPr="0093543C">
              <w:t>сут</w:t>
            </w:r>
            <w:proofErr w:type="spellEnd"/>
          </w:p>
        </w:tc>
      </w:tr>
    </w:tbl>
    <w:p w:rsidR="00A54A77" w:rsidRDefault="00A54A77" w:rsidP="00A54A77">
      <w:pPr>
        <w:pStyle w:val="2"/>
        <w:rPr>
          <w:color w:val="auto"/>
          <w:szCs w:val="28"/>
          <w:lang w:val="ru-RU"/>
        </w:rPr>
      </w:pPr>
    </w:p>
    <w:p w:rsidR="00A54A77" w:rsidRPr="008D2682" w:rsidRDefault="00A54A77" w:rsidP="00A54A77">
      <w:pPr>
        <w:pStyle w:val="2"/>
        <w:rPr>
          <w:color w:val="auto"/>
          <w:szCs w:val="28"/>
        </w:rPr>
      </w:pPr>
      <w:bookmarkStart w:id="58" w:name="_Toc382310883"/>
      <w:r w:rsidRPr="008D2682">
        <w:rPr>
          <w:color w:val="auto"/>
          <w:szCs w:val="28"/>
        </w:rPr>
        <w:t>1.3 Перспективное потребление коммунальных ресурсов  в сфере водоснабжения</w:t>
      </w:r>
      <w:bookmarkEnd w:id="58"/>
    </w:p>
    <w:p w:rsidR="00A54A77" w:rsidRPr="003701D1" w:rsidRDefault="00A54A77" w:rsidP="00A54A77">
      <w:pPr>
        <w:pStyle w:val="25"/>
        <w:spacing w:after="0" w:line="360" w:lineRule="auto"/>
        <w:ind w:left="0" w:firstLine="709"/>
        <w:jc w:val="both"/>
      </w:pPr>
      <w:r w:rsidRPr="003701D1">
        <w:t xml:space="preserve">Схемы хозяйственно-питьевого водоснабжения населенных пунктов приняты </w:t>
      </w:r>
      <w:proofErr w:type="spellStart"/>
      <w:r w:rsidRPr="003701D1">
        <w:t>однозонной</w:t>
      </w:r>
      <w:proofErr w:type="spellEnd"/>
      <w:r w:rsidRPr="003701D1">
        <w:t xml:space="preserve">,  противопожарной, низкого давления. Минимальный свободный напор в сети при максимальном водопотреблении для одноэтажной застройки принят не менее </w:t>
      </w:r>
      <w:smartTag w:uri="urn:schemas-microsoft-com:office:smarttags" w:element="metricconverter">
        <w:smartTagPr>
          <w:attr w:name="ProductID" w:val="10 м"/>
        </w:smartTagPr>
        <w:r w:rsidRPr="003701D1">
          <w:t>10 м</w:t>
        </w:r>
      </w:smartTag>
      <w:r w:rsidRPr="003701D1">
        <w:t xml:space="preserve">, а при большей этажности на каждый этаж добавляется </w:t>
      </w:r>
      <w:smartTag w:uri="urn:schemas-microsoft-com:office:smarttags" w:element="metricconverter">
        <w:smartTagPr>
          <w:attr w:name="ProductID" w:val="4 м"/>
        </w:smartTagPr>
        <w:r w:rsidRPr="003701D1">
          <w:t>4 м</w:t>
        </w:r>
      </w:smartTag>
      <w:r w:rsidRPr="003701D1">
        <w:t xml:space="preserve">. </w:t>
      </w:r>
    </w:p>
    <w:p w:rsidR="00A54A77" w:rsidRPr="003701D1" w:rsidRDefault="00A54A77" w:rsidP="00A54A77">
      <w:pPr>
        <w:pStyle w:val="25"/>
        <w:spacing w:after="0" w:line="360" w:lineRule="auto"/>
        <w:ind w:left="0" w:firstLine="709"/>
        <w:jc w:val="both"/>
      </w:pPr>
      <w:r w:rsidRPr="003701D1">
        <w:t xml:space="preserve">Проектом предусматривается дальнейшее развитие системы водоснабжения. Строительство водонапорных башен и бурение скважин.  </w:t>
      </w:r>
    </w:p>
    <w:p w:rsidR="00A54A77" w:rsidRPr="003701D1" w:rsidRDefault="00A54A77" w:rsidP="00A54A77">
      <w:pPr>
        <w:pStyle w:val="25"/>
        <w:spacing w:after="0" w:line="360" w:lineRule="auto"/>
        <w:ind w:left="0" w:firstLine="709"/>
        <w:jc w:val="both"/>
        <w:rPr>
          <w:bCs/>
        </w:rPr>
      </w:pPr>
      <w:r w:rsidRPr="003701D1">
        <w:rPr>
          <w:bCs/>
        </w:rPr>
        <w:t>Водопроводная сеть  трассируется по кольцевой схеме, оборудуется аварийными перемычками, на сети устанавливаются колодцы с пожарными гидрантами и прочей водопроводной арматурой. Зона санитарной охраны (первого пояса) водозаборных скважин не менее 30м.</w:t>
      </w:r>
    </w:p>
    <w:p w:rsidR="00A54A77" w:rsidRDefault="00A54A77" w:rsidP="00A54A77">
      <w:pPr>
        <w:spacing w:line="360" w:lineRule="auto"/>
        <w:ind w:firstLine="720"/>
        <w:rPr>
          <w:lang w:val="ru-RU"/>
        </w:rPr>
      </w:pPr>
      <w:r w:rsidRPr="003701D1">
        <w:rPr>
          <w:rFonts w:ascii="Times New Roman" w:hAnsi="Times New Roman"/>
          <w:sz w:val="24"/>
          <w:szCs w:val="24"/>
          <w:lang w:val="ru-RU"/>
        </w:rPr>
        <w:lastRenderedPageBreak/>
        <w:t>В графических материалах проекта представлены существующие и проектиру</w:t>
      </w:r>
      <w:r w:rsidRPr="003701D1">
        <w:rPr>
          <w:rFonts w:ascii="Times New Roman" w:hAnsi="Times New Roman"/>
          <w:sz w:val="24"/>
          <w:szCs w:val="24"/>
          <w:lang w:val="ru-RU"/>
        </w:rPr>
        <w:t>е</w:t>
      </w:r>
      <w:r w:rsidRPr="003701D1">
        <w:rPr>
          <w:rFonts w:ascii="Times New Roman" w:hAnsi="Times New Roman"/>
          <w:sz w:val="24"/>
          <w:szCs w:val="24"/>
          <w:lang w:val="ru-RU"/>
        </w:rPr>
        <w:t>мые водозаборные скважины, водопроводные линии. Сети малого диаметра, а также участки, требующие текущего ремонта  либо п</w:t>
      </w:r>
      <w:r>
        <w:rPr>
          <w:rFonts w:ascii="Times New Roman" w:hAnsi="Times New Roman"/>
          <w:sz w:val="24"/>
          <w:szCs w:val="24"/>
          <w:lang w:val="ru-RU"/>
        </w:rPr>
        <w:t xml:space="preserve">ерекладки, в данном масштабе не </w:t>
      </w:r>
      <w:r w:rsidRPr="003701D1">
        <w:rPr>
          <w:rFonts w:ascii="Times New Roman" w:hAnsi="Times New Roman"/>
          <w:sz w:val="24"/>
          <w:szCs w:val="24"/>
          <w:lang w:val="ru-RU"/>
        </w:rPr>
        <w:t>пок</w:t>
      </w:r>
      <w:r w:rsidRPr="003701D1">
        <w:rPr>
          <w:rFonts w:ascii="Times New Roman" w:hAnsi="Times New Roman"/>
          <w:sz w:val="24"/>
          <w:szCs w:val="24"/>
          <w:lang w:val="ru-RU"/>
        </w:rPr>
        <w:t>а</w:t>
      </w:r>
      <w:r w:rsidRPr="003701D1">
        <w:rPr>
          <w:rFonts w:ascii="Times New Roman" w:hAnsi="Times New Roman"/>
          <w:sz w:val="24"/>
          <w:szCs w:val="24"/>
          <w:lang w:val="ru-RU"/>
        </w:rPr>
        <w:t>заны.</w:t>
      </w:r>
    </w:p>
    <w:p w:rsidR="00A54A77" w:rsidRDefault="00A54A77" w:rsidP="00A54A77">
      <w:pPr>
        <w:spacing w:line="360" w:lineRule="auto"/>
        <w:ind w:firstLine="720"/>
        <w:rPr>
          <w:lang w:val="ru-RU"/>
        </w:rPr>
      </w:pPr>
    </w:p>
    <w:tbl>
      <w:tblPr>
        <w:tblW w:w="9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40"/>
        <w:gridCol w:w="6383"/>
        <w:gridCol w:w="2094"/>
      </w:tblGrid>
      <w:tr w:rsidR="00A54A77" w:rsidRPr="0093543C" w:rsidTr="00D63D72">
        <w:trPr>
          <w:trHeight w:val="526"/>
          <w:jc w:val="center"/>
        </w:trPr>
        <w:tc>
          <w:tcPr>
            <w:tcW w:w="1040" w:type="dxa"/>
            <w:shd w:val="clear" w:color="auto" w:fill="E0E0E0"/>
            <w:vAlign w:val="center"/>
          </w:tcPr>
          <w:p w:rsidR="00A54A77" w:rsidRPr="003701D1" w:rsidRDefault="00A54A77" w:rsidP="00D63D72">
            <w:pPr>
              <w:jc w:val="center"/>
              <w:rPr>
                <w:rFonts w:ascii="Times New Roman" w:hAnsi="Times New Roman"/>
                <w:sz w:val="24"/>
                <w:szCs w:val="24"/>
              </w:rPr>
            </w:pPr>
            <w:r w:rsidRPr="003701D1">
              <w:rPr>
                <w:rFonts w:ascii="Times New Roman" w:hAnsi="Times New Roman"/>
                <w:sz w:val="24"/>
                <w:szCs w:val="24"/>
              </w:rPr>
              <w:t>№</w:t>
            </w:r>
          </w:p>
          <w:p w:rsidR="00A54A77" w:rsidRPr="003701D1" w:rsidRDefault="00A54A77" w:rsidP="00D63D72">
            <w:pPr>
              <w:jc w:val="center"/>
              <w:rPr>
                <w:rFonts w:ascii="Times New Roman" w:hAnsi="Times New Roman"/>
                <w:sz w:val="24"/>
                <w:szCs w:val="24"/>
              </w:rPr>
            </w:pPr>
            <w:r w:rsidRPr="003701D1">
              <w:rPr>
                <w:rFonts w:ascii="Times New Roman" w:hAnsi="Times New Roman"/>
                <w:sz w:val="24"/>
                <w:szCs w:val="24"/>
              </w:rPr>
              <w:t>п/п</w:t>
            </w:r>
          </w:p>
        </w:tc>
        <w:tc>
          <w:tcPr>
            <w:tcW w:w="6383" w:type="dxa"/>
            <w:shd w:val="clear" w:color="auto" w:fill="E0E0E0"/>
            <w:vAlign w:val="center"/>
          </w:tcPr>
          <w:p w:rsidR="00A54A77" w:rsidRPr="003701D1" w:rsidRDefault="00A54A77" w:rsidP="00D63D72">
            <w:pPr>
              <w:jc w:val="center"/>
              <w:rPr>
                <w:rFonts w:ascii="Times New Roman" w:hAnsi="Times New Roman"/>
                <w:sz w:val="24"/>
                <w:szCs w:val="24"/>
              </w:rPr>
            </w:pPr>
            <w:proofErr w:type="spellStart"/>
            <w:r w:rsidRPr="003701D1">
              <w:rPr>
                <w:rFonts w:ascii="Times New Roman" w:hAnsi="Times New Roman"/>
                <w:sz w:val="24"/>
                <w:szCs w:val="24"/>
              </w:rPr>
              <w:t>Мероприятие</w:t>
            </w:r>
            <w:proofErr w:type="spellEnd"/>
          </w:p>
        </w:tc>
        <w:tc>
          <w:tcPr>
            <w:tcW w:w="2094" w:type="dxa"/>
            <w:shd w:val="clear" w:color="auto" w:fill="E0E0E0"/>
            <w:vAlign w:val="center"/>
          </w:tcPr>
          <w:p w:rsidR="00A54A77" w:rsidRPr="003701D1" w:rsidRDefault="00A54A77" w:rsidP="00D63D72">
            <w:pPr>
              <w:jc w:val="center"/>
              <w:rPr>
                <w:rFonts w:ascii="Times New Roman" w:hAnsi="Times New Roman"/>
                <w:sz w:val="24"/>
                <w:szCs w:val="24"/>
              </w:rPr>
            </w:pPr>
            <w:proofErr w:type="spellStart"/>
            <w:r w:rsidRPr="003701D1">
              <w:rPr>
                <w:rFonts w:ascii="Times New Roman" w:hAnsi="Times New Roman"/>
                <w:sz w:val="24"/>
                <w:szCs w:val="24"/>
              </w:rPr>
              <w:t>Очередность</w:t>
            </w:r>
            <w:proofErr w:type="spellEnd"/>
          </w:p>
        </w:tc>
      </w:tr>
      <w:tr w:rsidR="00A54A77" w:rsidRPr="0093543C" w:rsidTr="00D63D72">
        <w:trPr>
          <w:trHeight w:val="526"/>
          <w:jc w:val="center"/>
        </w:trPr>
        <w:tc>
          <w:tcPr>
            <w:tcW w:w="1040" w:type="dxa"/>
            <w:shd w:val="clear" w:color="auto" w:fill="auto"/>
            <w:vAlign w:val="center"/>
          </w:tcPr>
          <w:p w:rsidR="00A54A77" w:rsidRPr="003701D1" w:rsidRDefault="00A54A77" w:rsidP="00D63D72">
            <w:pPr>
              <w:jc w:val="center"/>
              <w:rPr>
                <w:rFonts w:ascii="Times New Roman" w:hAnsi="Times New Roman"/>
                <w:sz w:val="24"/>
                <w:szCs w:val="24"/>
              </w:rPr>
            </w:pPr>
            <w:r w:rsidRPr="003701D1">
              <w:rPr>
                <w:rFonts w:ascii="Times New Roman" w:hAnsi="Times New Roman"/>
                <w:sz w:val="24"/>
                <w:szCs w:val="24"/>
              </w:rPr>
              <w:t>1</w:t>
            </w:r>
          </w:p>
        </w:tc>
        <w:tc>
          <w:tcPr>
            <w:tcW w:w="6383" w:type="dxa"/>
            <w:shd w:val="clear" w:color="auto" w:fill="auto"/>
            <w:vAlign w:val="center"/>
          </w:tcPr>
          <w:p w:rsidR="00A54A77" w:rsidRPr="003701D1" w:rsidRDefault="00A54A77" w:rsidP="00D63D72">
            <w:pPr>
              <w:rPr>
                <w:rFonts w:ascii="Times New Roman" w:hAnsi="Times New Roman"/>
                <w:sz w:val="24"/>
                <w:szCs w:val="24"/>
                <w:lang w:val="ru-RU"/>
              </w:rPr>
            </w:pPr>
            <w:r w:rsidRPr="003701D1">
              <w:rPr>
                <w:rFonts w:ascii="Times New Roman" w:hAnsi="Times New Roman"/>
                <w:sz w:val="24"/>
                <w:szCs w:val="24"/>
                <w:lang w:val="ru-RU"/>
              </w:rPr>
              <w:t>Реконструкция водовода с. Перевоз, с. Кимильтей</w:t>
            </w:r>
          </w:p>
        </w:tc>
        <w:tc>
          <w:tcPr>
            <w:tcW w:w="2094" w:type="dxa"/>
            <w:shd w:val="clear" w:color="auto" w:fill="auto"/>
            <w:vAlign w:val="center"/>
          </w:tcPr>
          <w:p w:rsidR="00A54A77" w:rsidRPr="003701D1" w:rsidRDefault="00A54A77" w:rsidP="00D63D72">
            <w:pPr>
              <w:rPr>
                <w:rFonts w:ascii="Times New Roman" w:hAnsi="Times New Roman"/>
                <w:sz w:val="24"/>
                <w:szCs w:val="24"/>
              </w:rPr>
            </w:pPr>
            <w:proofErr w:type="spellStart"/>
            <w:r w:rsidRPr="003701D1">
              <w:rPr>
                <w:rFonts w:ascii="Times New Roman" w:hAnsi="Times New Roman"/>
                <w:sz w:val="24"/>
                <w:szCs w:val="24"/>
              </w:rPr>
              <w:t>первая</w:t>
            </w:r>
            <w:proofErr w:type="spellEnd"/>
            <w:r w:rsidRPr="003701D1">
              <w:rPr>
                <w:rFonts w:ascii="Times New Roman" w:hAnsi="Times New Roman"/>
                <w:sz w:val="24"/>
                <w:szCs w:val="24"/>
              </w:rPr>
              <w:t xml:space="preserve"> </w:t>
            </w:r>
            <w:proofErr w:type="spellStart"/>
            <w:r w:rsidRPr="003701D1">
              <w:rPr>
                <w:rFonts w:ascii="Times New Roman" w:hAnsi="Times New Roman"/>
                <w:sz w:val="24"/>
                <w:szCs w:val="24"/>
              </w:rPr>
              <w:t>очередь</w:t>
            </w:r>
            <w:proofErr w:type="spellEnd"/>
          </w:p>
        </w:tc>
      </w:tr>
      <w:tr w:rsidR="00A54A77" w:rsidRPr="0093543C" w:rsidTr="00D63D72">
        <w:trPr>
          <w:trHeight w:val="634"/>
          <w:jc w:val="center"/>
        </w:trPr>
        <w:tc>
          <w:tcPr>
            <w:tcW w:w="1040" w:type="dxa"/>
            <w:shd w:val="clear" w:color="auto" w:fill="auto"/>
            <w:vAlign w:val="center"/>
          </w:tcPr>
          <w:p w:rsidR="00A54A77" w:rsidRPr="003701D1" w:rsidRDefault="00A54A77" w:rsidP="00D63D72">
            <w:pPr>
              <w:jc w:val="center"/>
              <w:rPr>
                <w:rFonts w:ascii="Times New Roman" w:hAnsi="Times New Roman"/>
                <w:sz w:val="24"/>
                <w:szCs w:val="24"/>
              </w:rPr>
            </w:pPr>
            <w:r w:rsidRPr="003701D1">
              <w:rPr>
                <w:rFonts w:ascii="Times New Roman" w:hAnsi="Times New Roman"/>
                <w:sz w:val="24"/>
                <w:szCs w:val="24"/>
              </w:rPr>
              <w:t>2</w:t>
            </w:r>
          </w:p>
        </w:tc>
        <w:tc>
          <w:tcPr>
            <w:tcW w:w="6383" w:type="dxa"/>
            <w:shd w:val="clear" w:color="auto" w:fill="auto"/>
            <w:vAlign w:val="center"/>
          </w:tcPr>
          <w:p w:rsidR="00A54A77" w:rsidRPr="003701D1" w:rsidRDefault="00A54A77" w:rsidP="00D63D72">
            <w:pPr>
              <w:rPr>
                <w:rFonts w:ascii="Times New Roman" w:hAnsi="Times New Roman"/>
                <w:sz w:val="24"/>
                <w:szCs w:val="24"/>
              </w:rPr>
            </w:pPr>
            <w:proofErr w:type="spellStart"/>
            <w:r w:rsidRPr="003701D1">
              <w:rPr>
                <w:rFonts w:ascii="Times New Roman" w:hAnsi="Times New Roman"/>
                <w:sz w:val="24"/>
                <w:szCs w:val="24"/>
              </w:rPr>
              <w:t>Строительство</w:t>
            </w:r>
            <w:proofErr w:type="spellEnd"/>
            <w:r w:rsidRPr="003701D1">
              <w:rPr>
                <w:rFonts w:ascii="Times New Roman" w:hAnsi="Times New Roman"/>
                <w:sz w:val="24"/>
                <w:szCs w:val="24"/>
              </w:rPr>
              <w:t xml:space="preserve"> </w:t>
            </w:r>
            <w:proofErr w:type="spellStart"/>
            <w:r w:rsidRPr="003701D1">
              <w:rPr>
                <w:rFonts w:ascii="Times New Roman" w:hAnsi="Times New Roman"/>
                <w:sz w:val="24"/>
                <w:szCs w:val="24"/>
              </w:rPr>
              <w:t>водопроводных</w:t>
            </w:r>
            <w:proofErr w:type="spellEnd"/>
            <w:r w:rsidRPr="003701D1">
              <w:rPr>
                <w:rFonts w:ascii="Times New Roman" w:hAnsi="Times New Roman"/>
                <w:sz w:val="24"/>
                <w:szCs w:val="24"/>
              </w:rPr>
              <w:t xml:space="preserve"> </w:t>
            </w:r>
            <w:proofErr w:type="spellStart"/>
            <w:r w:rsidRPr="003701D1">
              <w:rPr>
                <w:rFonts w:ascii="Times New Roman" w:hAnsi="Times New Roman"/>
                <w:sz w:val="24"/>
                <w:szCs w:val="24"/>
              </w:rPr>
              <w:t>сооружений</w:t>
            </w:r>
            <w:proofErr w:type="spellEnd"/>
            <w:r w:rsidRPr="003701D1">
              <w:rPr>
                <w:rFonts w:ascii="Times New Roman" w:hAnsi="Times New Roman"/>
                <w:sz w:val="24"/>
                <w:szCs w:val="24"/>
              </w:rPr>
              <w:t xml:space="preserve"> ( ВБ)</w:t>
            </w:r>
          </w:p>
        </w:tc>
        <w:tc>
          <w:tcPr>
            <w:tcW w:w="2094" w:type="dxa"/>
            <w:shd w:val="clear" w:color="auto" w:fill="auto"/>
            <w:vAlign w:val="center"/>
          </w:tcPr>
          <w:p w:rsidR="00A54A77" w:rsidRPr="003701D1" w:rsidRDefault="00A54A77" w:rsidP="00D63D72">
            <w:pPr>
              <w:rPr>
                <w:rFonts w:ascii="Times New Roman" w:hAnsi="Times New Roman"/>
                <w:sz w:val="24"/>
                <w:szCs w:val="24"/>
              </w:rPr>
            </w:pPr>
            <w:proofErr w:type="spellStart"/>
            <w:r w:rsidRPr="003701D1">
              <w:rPr>
                <w:rFonts w:ascii="Times New Roman" w:hAnsi="Times New Roman"/>
                <w:sz w:val="24"/>
                <w:szCs w:val="24"/>
              </w:rPr>
              <w:t>первая</w:t>
            </w:r>
            <w:proofErr w:type="spellEnd"/>
            <w:r w:rsidRPr="003701D1">
              <w:rPr>
                <w:rFonts w:ascii="Times New Roman" w:hAnsi="Times New Roman"/>
                <w:sz w:val="24"/>
                <w:szCs w:val="24"/>
              </w:rPr>
              <w:t xml:space="preserve"> </w:t>
            </w:r>
            <w:proofErr w:type="spellStart"/>
            <w:r w:rsidRPr="003701D1">
              <w:rPr>
                <w:rFonts w:ascii="Times New Roman" w:hAnsi="Times New Roman"/>
                <w:sz w:val="24"/>
                <w:szCs w:val="24"/>
              </w:rPr>
              <w:t>очередь</w:t>
            </w:r>
            <w:proofErr w:type="spellEnd"/>
          </w:p>
        </w:tc>
      </w:tr>
      <w:tr w:rsidR="00A54A77" w:rsidRPr="0093543C" w:rsidTr="00D63D72">
        <w:trPr>
          <w:trHeight w:val="634"/>
          <w:jc w:val="center"/>
        </w:trPr>
        <w:tc>
          <w:tcPr>
            <w:tcW w:w="1040" w:type="dxa"/>
            <w:shd w:val="clear" w:color="auto" w:fill="auto"/>
            <w:vAlign w:val="center"/>
          </w:tcPr>
          <w:p w:rsidR="00A54A77" w:rsidRPr="003701D1" w:rsidRDefault="00A54A77" w:rsidP="00D63D72">
            <w:pPr>
              <w:jc w:val="center"/>
              <w:rPr>
                <w:rFonts w:ascii="Times New Roman" w:hAnsi="Times New Roman"/>
                <w:sz w:val="24"/>
                <w:szCs w:val="24"/>
              </w:rPr>
            </w:pPr>
            <w:r w:rsidRPr="003701D1">
              <w:rPr>
                <w:rFonts w:ascii="Times New Roman" w:hAnsi="Times New Roman"/>
                <w:sz w:val="24"/>
                <w:szCs w:val="24"/>
              </w:rPr>
              <w:t>3</w:t>
            </w:r>
          </w:p>
        </w:tc>
        <w:tc>
          <w:tcPr>
            <w:tcW w:w="6383" w:type="dxa"/>
            <w:shd w:val="clear" w:color="auto" w:fill="auto"/>
            <w:vAlign w:val="center"/>
          </w:tcPr>
          <w:p w:rsidR="00A54A77" w:rsidRPr="003701D1" w:rsidRDefault="00A54A77" w:rsidP="00D63D72">
            <w:pPr>
              <w:rPr>
                <w:rFonts w:ascii="Times New Roman" w:hAnsi="Times New Roman"/>
                <w:sz w:val="24"/>
                <w:szCs w:val="24"/>
                <w:lang w:val="ru-RU"/>
              </w:rPr>
            </w:pPr>
            <w:r w:rsidRPr="003701D1">
              <w:rPr>
                <w:rFonts w:ascii="Times New Roman" w:hAnsi="Times New Roman"/>
                <w:sz w:val="24"/>
                <w:szCs w:val="24"/>
                <w:lang w:val="ru-RU"/>
              </w:rPr>
              <w:t>Развитие централизованной системы водоснабжения с. К</w:t>
            </w:r>
            <w:r w:rsidRPr="003701D1">
              <w:rPr>
                <w:rFonts w:ascii="Times New Roman" w:hAnsi="Times New Roman"/>
                <w:sz w:val="24"/>
                <w:szCs w:val="24"/>
                <w:lang w:val="ru-RU"/>
              </w:rPr>
              <w:t>и</w:t>
            </w:r>
            <w:r w:rsidRPr="003701D1">
              <w:rPr>
                <w:rFonts w:ascii="Times New Roman" w:hAnsi="Times New Roman"/>
                <w:sz w:val="24"/>
                <w:szCs w:val="24"/>
                <w:lang w:val="ru-RU"/>
              </w:rPr>
              <w:t>мильтей, с. Перевоз</w:t>
            </w:r>
          </w:p>
        </w:tc>
        <w:tc>
          <w:tcPr>
            <w:tcW w:w="2094" w:type="dxa"/>
            <w:shd w:val="clear" w:color="auto" w:fill="auto"/>
            <w:vAlign w:val="center"/>
          </w:tcPr>
          <w:p w:rsidR="00A54A77" w:rsidRPr="003701D1" w:rsidRDefault="00A54A77" w:rsidP="00D63D72">
            <w:pPr>
              <w:rPr>
                <w:rFonts w:ascii="Times New Roman" w:hAnsi="Times New Roman"/>
                <w:sz w:val="24"/>
                <w:szCs w:val="24"/>
              </w:rPr>
            </w:pPr>
            <w:proofErr w:type="spellStart"/>
            <w:r w:rsidRPr="003701D1">
              <w:rPr>
                <w:rFonts w:ascii="Times New Roman" w:hAnsi="Times New Roman"/>
                <w:sz w:val="24"/>
                <w:szCs w:val="24"/>
              </w:rPr>
              <w:t>первая</w:t>
            </w:r>
            <w:proofErr w:type="spellEnd"/>
            <w:r w:rsidRPr="003701D1">
              <w:rPr>
                <w:rFonts w:ascii="Times New Roman" w:hAnsi="Times New Roman"/>
                <w:sz w:val="24"/>
                <w:szCs w:val="24"/>
              </w:rPr>
              <w:t xml:space="preserve"> </w:t>
            </w:r>
            <w:proofErr w:type="spellStart"/>
            <w:r w:rsidRPr="003701D1">
              <w:rPr>
                <w:rFonts w:ascii="Times New Roman" w:hAnsi="Times New Roman"/>
                <w:sz w:val="24"/>
                <w:szCs w:val="24"/>
              </w:rPr>
              <w:t>очередь</w:t>
            </w:r>
            <w:proofErr w:type="spellEnd"/>
            <w:r w:rsidRPr="003701D1">
              <w:rPr>
                <w:rFonts w:ascii="Times New Roman" w:hAnsi="Times New Roman"/>
                <w:sz w:val="24"/>
                <w:szCs w:val="24"/>
              </w:rPr>
              <w:t xml:space="preserve">/ </w:t>
            </w:r>
            <w:proofErr w:type="spellStart"/>
            <w:r w:rsidRPr="003701D1">
              <w:rPr>
                <w:rFonts w:ascii="Times New Roman" w:hAnsi="Times New Roman"/>
                <w:sz w:val="24"/>
                <w:szCs w:val="24"/>
              </w:rPr>
              <w:t>расчетный</w:t>
            </w:r>
            <w:proofErr w:type="spellEnd"/>
            <w:r w:rsidRPr="003701D1">
              <w:rPr>
                <w:rFonts w:ascii="Times New Roman" w:hAnsi="Times New Roman"/>
                <w:sz w:val="24"/>
                <w:szCs w:val="24"/>
              </w:rPr>
              <w:t xml:space="preserve"> </w:t>
            </w:r>
            <w:proofErr w:type="spellStart"/>
            <w:r w:rsidRPr="003701D1">
              <w:rPr>
                <w:rFonts w:ascii="Times New Roman" w:hAnsi="Times New Roman"/>
                <w:sz w:val="24"/>
                <w:szCs w:val="24"/>
              </w:rPr>
              <w:t>срок</w:t>
            </w:r>
            <w:proofErr w:type="spellEnd"/>
          </w:p>
        </w:tc>
      </w:tr>
    </w:tbl>
    <w:p w:rsidR="00A54A77" w:rsidRDefault="00A54A77" w:rsidP="00A54A77">
      <w:pPr>
        <w:spacing w:line="360" w:lineRule="auto"/>
        <w:ind w:firstLine="720"/>
        <w:rPr>
          <w:lang w:val="ru-RU"/>
        </w:rPr>
        <w:sectPr w:rsidR="00A54A77" w:rsidSect="0092484A">
          <w:footerReference w:type="default" r:id="rId5"/>
          <w:pgSz w:w="11906" w:h="16838"/>
          <w:pgMar w:top="993" w:right="849" w:bottom="1134" w:left="1701" w:header="709" w:footer="709" w:gutter="0"/>
          <w:cols w:space="708"/>
          <w:docGrid w:linePitch="360"/>
        </w:sectPr>
      </w:pPr>
    </w:p>
    <w:p w:rsidR="00A54A77" w:rsidRPr="00E22986" w:rsidRDefault="00A54A77" w:rsidP="00A54A77">
      <w:pPr>
        <w:ind w:firstLine="900"/>
        <w:jc w:val="center"/>
        <w:rPr>
          <w:rFonts w:ascii="Times New Roman" w:hAnsi="Times New Roman"/>
          <w:b/>
          <w:sz w:val="24"/>
          <w:szCs w:val="24"/>
          <w:lang w:val="ru-RU"/>
        </w:rPr>
      </w:pPr>
      <w:r w:rsidRPr="00E22986">
        <w:rPr>
          <w:rFonts w:ascii="Times New Roman" w:hAnsi="Times New Roman"/>
          <w:b/>
          <w:sz w:val="24"/>
          <w:szCs w:val="24"/>
          <w:lang w:val="ru-RU"/>
        </w:rPr>
        <w:lastRenderedPageBreak/>
        <w:t xml:space="preserve">Расход воды на хозяйственно-питьевые нужды на </w:t>
      </w:r>
      <w:r w:rsidRPr="00E22986">
        <w:rPr>
          <w:rFonts w:ascii="Times New Roman" w:hAnsi="Times New Roman"/>
          <w:b/>
          <w:sz w:val="24"/>
          <w:szCs w:val="24"/>
        </w:rPr>
        <w:t>I</w:t>
      </w:r>
      <w:r w:rsidRPr="00E22986">
        <w:rPr>
          <w:rFonts w:ascii="Times New Roman" w:hAnsi="Times New Roman"/>
          <w:b/>
          <w:sz w:val="24"/>
          <w:szCs w:val="24"/>
          <w:lang w:val="ru-RU"/>
        </w:rPr>
        <w:t>-</w:t>
      </w:r>
      <w:proofErr w:type="spellStart"/>
      <w:r w:rsidRPr="00E22986">
        <w:rPr>
          <w:rFonts w:ascii="Times New Roman" w:hAnsi="Times New Roman"/>
          <w:b/>
          <w:sz w:val="24"/>
          <w:szCs w:val="24"/>
          <w:lang w:val="ru-RU"/>
        </w:rPr>
        <w:t>ую</w:t>
      </w:r>
      <w:proofErr w:type="spellEnd"/>
      <w:r w:rsidRPr="00E22986">
        <w:rPr>
          <w:rFonts w:ascii="Times New Roman" w:hAnsi="Times New Roman"/>
          <w:b/>
          <w:sz w:val="24"/>
          <w:szCs w:val="24"/>
          <w:lang w:val="ru-RU"/>
        </w:rPr>
        <w:t xml:space="preserve"> очередь</w:t>
      </w:r>
    </w:p>
    <w:p w:rsidR="00A54A77" w:rsidRPr="007826EB" w:rsidRDefault="00A54A77" w:rsidP="00A54A77">
      <w:pPr>
        <w:pStyle w:val="a3"/>
        <w:jc w:val="right"/>
        <w:rPr>
          <w:lang w:val="ru-RU"/>
        </w:rPr>
      </w:pPr>
      <w:r w:rsidRPr="00D57EFA">
        <w:t xml:space="preserve">Таблица </w:t>
      </w:r>
      <w:r>
        <w:rPr>
          <w:lang w:val="ru-RU"/>
        </w:rPr>
        <w:t>6</w:t>
      </w:r>
    </w:p>
    <w:tbl>
      <w:tblPr>
        <w:tblW w:w="10687" w:type="dxa"/>
        <w:jc w:val="center"/>
        <w:tblInd w:w="94" w:type="dxa"/>
        <w:tblLayout w:type="fixed"/>
        <w:tblLook w:val="0000"/>
      </w:tblPr>
      <w:tblGrid>
        <w:gridCol w:w="546"/>
        <w:gridCol w:w="2530"/>
        <w:gridCol w:w="1418"/>
        <w:gridCol w:w="1400"/>
        <w:gridCol w:w="866"/>
        <w:gridCol w:w="766"/>
        <w:gridCol w:w="742"/>
        <w:gridCol w:w="836"/>
        <w:gridCol w:w="717"/>
        <w:gridCol w:w="866"/>
      </w:tblGrid>
      <w:tr w:rsidR="00A54A77" w:rsidRPr="0093543C" w:rsidTr="00D63D72">
        <w:trPr>
          <w:trHeight w:val="1558"/>
          <w:jc w:val="center"/>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A54A77" w:rsidRPr="00E22986" w:rsidRDefault="00A54A77" w:rsidP="00D63D72">
            <w:pPr>
              <w:jc w:val="center"/>
              <w:rPr>
                <w:rFonts w:ascii="Times New Roman" w:hAnsi="Times New Roman"/>
              </w:rPr>
            </w:pPr>
            <w:r w:rsidRPr="00E22986">
              <w:rPr>
                <w:rFonts w:ascii="Times New Roman" w:hAnsi="Times New Roman"/>
              </w:rPr>
              <w:t>№ п/п</w:t>
            </w:r>
          </w:p>
        </w:tc>
        <w:tc>
          <w:tcPr>
            <w:tcW w:w="2530" w:type="dxa"/>
            <w:tcBorders>
              <w:top w:val="single" w:sz="4" w:space="0" w:color="auto"/>
              <w:left w:val="nil"/>
              <w:bottom w:val="single" w:sz="4" w:space="0" w:color="auto"/>
              <w:right w:val="single" w:sz="4" w:space="0" w:color="auto"/>
            </w:tcBorders>
            <w:shd w:val="clear" w:color="auto" w:fill="auto"/>
            <w:vAlign w:val="center"/>
          </w:tcPr>
          <w:p w:rsidR="00A54A77" w:rsidRPr="00E22986" w:rsidRDefault="00A54A77" w:rsidP="00D63D72">
            <w:pPr>
              <w:jc w:val="center"/>
              <w:rPr>
                <w:rFonts w:ascii="Times New Roman" w:hAnsi="Times New Roman"/>
                <w:lang w:val="ru-RU"/>
              </w:rPr>
            </w:pPr>
            <w:r w:rsidRPr="00E22986">
              <w:rPr>
                <w:rFonts w:ascii="Times New Roman" w:hAnsi="Times New Roman"/>
                <w:lang w:val="ru-RU"/>
              </w:rPr>
              <w:t>Благоустройство жилой застройки, удельные но</w:t>
            </w:r>
            <w:r w:rsidRPr="00E22986">
              <w:rPr>
                <w:rFonts w:ascii="Times New Roman" w:hAnsi="Times New Roman"/>
                <w:lang w:val="ru-RU"/>
              </w:rPr>
              <w:t>р</w:t>
            </w:r>
            <w:r w:rsidRPr="00E22986">
              <w:rPr>
                <w:rFonts w:ascii="Times New Roman" w:hAnsi="Times New Roman"/>
                <w:lang w:val="ru-RU"/>
              </w:rPr>
              <w:t>мы водопотребления</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54A77" w:rsidRPr="00E22986" w:rsidRDefault="00A54A77" w:rsidP="00D63D72">
            <w:pPr>
              <w:jc w:val="center"/>
              <w:rPr>
                <w:rFonts w:ascii="Times New Roman" w:hAnsi="Times New Roman"/>
              </w:rPr>
            </w:pPr>
            <w:proofErr w:type="spellStart"/>
            <w:r w:rsidRPr="00E22986">
              <w:rPr>
                <w:rFonts w:ascii="Times New Roman" w:hAnsi="Times New Roman"/>
              </w:rPr>
              <w:t>Показатели</w:t>
            </w:r>
            <w:proofErr w:type="spellEnd"/>
          </w:p>
        </w:tc>
        <w:tc>
          <w:tcPr>
            <w:tcW w:w="1400" w:type="dxa"/>
            <w:tcBorders>
              <w:top w:val="single" w:sz="4" w:space="0" w:color="auto"/>
              <w:left w:val="nil"/>
              <w:bottom w:val="single" w:sz="4" w:space="0" w:color="auto"/>
              <w:right w:val="single" w:sz="4" w:space="0" w:color="auto"/>
            </w:tcBorders>
            <w:shd w:val="clear" w:color="auto" w:fill="auto"/>
            <w:vAlign w:val="center"/>
          </w:tcPr>
          <w:p w:rsidR="00A54A77" w:rsidRPr="00E22986" w:rsidRDefault="00A54A77" w:rsidP="00D63D72">
            <w:pPr>
              <w:jc w:val="center"/>
              <w:rPr>
                <w:rFonts w:ascii="Times New Roman" w:hAnsi="Times New Roman"/>
              </w:rPr>
            </w:pPr>
            <w:proofErr w:type="spellStart"/>
            <w:r w:rsidRPr="00E22986">
              <w:rPr>
                <w:rFonts w:ascii="Times New Roman" w:hAnsi="Times New Roman"/>
              </w:rPr>
              <w:t>Ед</w:t>
            </w:r>
            <w:proofErr w:type="spellEnd"/>
            <w:r w:rsidRPr="00E22986">
              <w:rPr>
                <w:rFonts w:ascii="Times New Roman" w:hAnsi="Times New Roman"/>
              </w:rPr>
              <w:t xml:space="preserve">. </w:t>
            </w:r>
            <w:proofErr w:type="spellStart"/>
            <w:r w:rsidRPr="00E22986">
              <w:rPr>
                <w:rFonts w:ascii="Times New Roman" w:hAnsi="Times New Roman"/>
              </w:rPr>
              <w:t>изм</w:t>
            </w:r>
            <w:r w:rsidRPr="00E22986">
              <w:rPr>
                <w:rFonts w:ascii="Times New Roman" w:hAnsi="Times New Roman"/>
              </w:rPr>
              <w:t>е</w:t>
            </w:r>
            <w:r w:rsidRPr="00E22986">
              <w:rPr>
                <w:rFonts w:ascii="Times New Roman" w:hAnsi="Times New Roman"/>
              </w:rPr>
              <w:t>рения</w:t>
            </w:r>
            <w:proofErr w:type="spellEnd"/>
          </w:p>
        </w:tc>
        <w:tc>
          <w:tcPr>
            <w:tcW w:w="866" w:type="dxa"/>
            <w:tcBorders>
              <w:top w:val="single" w:sz="4" w:space="0" w:color="auto"/>
              <w:left w:val="nil"/>
              <w:bottom w:val="single" w:sz="4" w:space="0" w:color="auto"/>
              <w:right w:val="single" w:sz="4" w:space="0" w:color="auto"/>
            </w:tcBorders>
            <w:shd w:val="clear" w:color="auto" w:fill="auto"/>
            <w:textDirection w:val="btLr"/>
            <w:vAlign w:val="center"/>
          </w:tcPr>
          <w:p w:rsidR="00A54A77" w:rsidRPr="00E22986" w:rsidRDefault="00A54A77" w:rsidP="00D63D72">
            <w:pPr>
              <w:jc w:val="center"/>
              <w:rPr>
                <w:rFonts w:ascii="Times New Roman" w:hAnsi="Times New Roman"/>
              </w:rPr>
            </w:pPr>
            <w:r w:rsidRPr="00E22986">
              <w:rPr>
                <w:rFonts w:ascii="Times New Roman" w:hAnsi="Times New Roman"/>
              </w:rPr>
              <w:t>Кимил</w:t>
            </w:r>
            <w:r w:rsidRPr="00E22986">
              <w:rPr>
                <w:rFonts w:ascii="Times New Roman" w:hAnsi="Times New Roman"/>
              </w:rPr>
              <w:t>ь</w:t>
            </w:r>
            <w:r w:rsidRPr="00E22986">
              <w:rPr>
                <w:rFonts w:ascii="Times New Roman" w:hAnsi="Times New Roman"/>
              </w:rPr>
              <w:t>тей</w:t>
            </w:r>
          </w:p>
        </w:tc>
        <w:tc>
          <w:tcPr>
            <w:tcW w:w="766" w:type="dxa"/>
            <w:tcBorders>
              <w:top w:val="single" w:sz="4" w:space="0" w:color="auto"/>
              <w:left w:val="nil"/>
              <w:bottom w:val="single" w:sz="4" w:space="0" w:color="auto"/>
              <w:right w:val="single" w:sz="4" w:space="0" w:color="auto"/>
            </w:tcBorders>
            <w:shd w:val="clear" w:color="auto" w:fill="auto"/>
            <w:textDirection w:val="btLr"/>
            <w:vAlign w:val="center"/>
          </w:tcPr>
          <w:p w:rsidR="00A54A77" w:rsidRPr="00E22986" w:rsidRDefault="00A54A77" w:rsidP="00D63D72">
            <w:pPr>
              <w:jc w:val="center"/>
              <w:rPr>
                <w:rFonts w:ascii="Times New Roman" w:hAnsi="Times New Roman"/>
              </w:rPr>
            </w:pPr>
            <w:r w:rsidRPr="00E22986">
              <w:rPr>
                <w:rFonts w:ascii="Times New Roman" w:hAnsi="Times New Roman"/>
              </w:rPr>
              <w:t>Ба</w:t>
            </w:r>
            <w:r w:rsidRPr="00E22986">
              <w:rPr>
                <w:rFonts w:ascii="Times New Roman" w:hAnsi="Times New Roman"/>
              </w:rPr>
              <w:t>р</w:t>
            </w:r>
            <w:r w:rsidRPr="00E22986">
              <w:rPr>
                <w:rFonts w:ascii="Times New Roman" w:hAnsi="Times New Roman"/>
              </w:rPr>
              <w:t>гадай</w:t>
            </w:r>
          </w:p>
        </w:tc>
        <w:tc>
          <w:tcPr>
            <w:tcW w:w="742" w:type="dxa"/>
            <w:tcBorders>
              <w:top w:val="single" w:sz="4" w:space="0" w:color="auto"/>
              <w:left w:val="nil"/>
              <w:bottom w:val="single" w:sz="4" w:space="0" w:color="auto"/>
              <w:right w:val="single" w:sz="4" w:space="0" w:color="auto"/>
            </w:tcBorders>
            <w:shd w:val="clear" w:color="auto" w:fill="auto"/>
            <w:textDirection w:val="btLr"/>
            <w:vAlign w:val="center"/>
          </w:tcPr>
          <w:p w:rsidR="00A54A77" w:rsidRPr="00E22986" w:rsidRDefault="00A54A77" w:rsidP="00D63D72">
            <w:pPr>
              <w:jc w:val="center"/>
              <w:rPr>
                <w:rFonts w:ascii="Times New Roman" w:hAnsi="Times New Roman"/>
              </w:rPr>
            </w:pPr>
            <w:r w:rsidRPr="00E22986">
              <w:rPr>
                <w:rFonts w:ascii="Times New Roman" w:hAnsi="Times New Roman"/>
              </w:rPr>
              <w:t xml:space="preserve">ж/д </w:t>
            </w:r>
            <w:proofErr w:type="spellStart"/>
            <w:r w:rsidRPr="00E22986">
              <w:rPr>
                <w:rFonts w:ascii="Times New Roman" w:hAnsi="Times New Roman"/>
              </w:rPr>
              <w:t>ст.Перевоз</w:t>
            </w:r>
            <w:proofErr w:type="spellEnd"/>
          </w:p>
        </w:tc>
        <w:tc>
          <w:tcPr>
            <w:tcW w:w="836" w:type="dxa"/>
            <w:tcBorders>
              <w:top w:val="single" w:sz="4" w:space="0" w:color="auto"/>
              <w:left w:val="nil"/>
              <w:bottom w:val="single" w:sz="4" w:space="0" w:color="auto"/>
              <w:right w:val="single" w:sz="4" w:space="0" w:color="auto"/>
            </w:tcBorders>
            <w:shd w:val="clear" w:color="auto" w:fill="auto"/>
            <w:textDirection w:val="btLr"/>
            <w:vAlign w:val="center"/>
          </w:tcPr>
          <w:p w:rsidR="00A54A77" w:rsidRPr="00E22986" w:rsidRDefault="00A54A77" w:rsidP="00D63D72">
            <w:pPr>
              <w:jc w:val="center"/>
              <w:rPr>
                <w:rFonts w:ascii="Times New Roman" w:hAnsi="Times New Roman"/>
              </w:rPr>
            </w:pPr>
            <w:proofErr w:type="spellStart"/>
            <w:r w:rsidRPr="00E22986">
              <w:rPr>
                <w:rFonts w:ascii="Times New Roman" w:hAnsi="Times New Roman"/>
              </w:rPr>
              <w:t>Пер</w:t>
            </w:r>
            <w:r w:rsidRPr="00E22986">
              <w:rPr>
                <w:rFonts w:ascii="Times New Roman" w:hAnsi="Times New Roman"/>
              </w:rPr>
              <w:t>е</w:t>
            </w:r>
            <w:r w:rsidRPr="00E22986">
              <w:rPr>
                <w:rFonts w:ascii="Times New Roman" w:hAnsi="Times New Roman"/>
              </w:rPr>
              <w:t>воз</w:t>
            </w:r>
            <w:proofErr w:type="spellEnd"/>
          </w:p>
        </w:tc>
        <w:tc>
          <w:tcPr>
            <w:tcW w:w="717" w:type="dxa"/>
            <w:tcBorders>
              <w:top w:val="single" w:sz="4" w:space="0" w:color="auto"/>
              <w:left w:val="nil"/>
              <w:bottom w:val="single" w:sz="4" w:space="0" w:color="auto"/>
              <w:right w:val="single" w:sz="4" w:space="0" w:color="auto"/>
            </w:tcBorders>
            <w:shd w:val="clear" w:color="auto" w:fill="auto"/>
            <w:textDirection w:val="btLr"/>
            <w:vAlign w:val="center"/>
          </w:tcPr>
          <w:p w:rsidR="00A54A77" w:rsidRPr="00E22986" w:rsidRDefault="00A54A77" w:rsidP="00D63D72">
            <w:pPr>
              <w:jc w:val="center"/>
              <w:rPr>
                <w:rFonts w:ascii="Times New Roman" w:hAnsi="Times New Roman"/>
              </w:rPr>
            </w:pPr>
            <w:r w:rsidRPr="00E22986">
              <w:rPr>
                <w:rFonts w:ascii="Times New Roman" w:hAnsi="Times New Roman"/>
              </w:rPr>
              <w:t>Феофано</w:t>
            </w:r>
            <w:r w:rsidRPr="00E22986">
              <w:rPr>
                <w:rFonts w:ascii="Times New Roman" w:hAnsi="Times New Roman"/>
              </w:rPr>
              <w:t>в</w:t>
            </w:r>
            <w:r w:rsidRPr="00E22986">
              <w:rPr>
                <w:rFonts w:ascii="Times New Roman" w:hAnsi="Times New Roman"/>
              </w:rPr>
              <w:t>ский</w:t>
            </w:r>
          </w:p>
        </w:tc>
        <w:tc>
          <w:tcPr>
            <w:tcW w:w="866" w:type="dxa"/>
            <w:tcBorders>
              <w:top w:val="single" w:sz="4" w:space="0" w:color="auto"/>
              <w:left w:val="nil"/>
              <w:bottom w:val="single" w:sz="4" w:space="0" w:color="auto"/>
              <w:right w:val="single" w:sz="4" w:space="0" w:color="auto"/>
            </w:tcBorders>
            <w:shd w:val="clear" w:color="auto" w:fill="auto"/>
            <w:textDirection w:val="btLr"/>
            <w:vAlign w:val="center"/>
          </w:tcPr>
          <w:p w:rsidR="00A54A77" w:rsidRPr="00E22986" w:rsidRDefault="00A54A77" w:rsidP="00D63D72">
            <w:pPr>
              <w:jc w:val="center"/>
              <w:rPr>
                <w:rFonts w:ascii="Times New Roman" w:hAnsi="Times New Roman"/>
              </w:rPr>
            </w:pPr>
            <w:r w:rsidRPr="00E22986">
              <w:rPr>
                <w:rFonts w:ascii="Times New Roman" w:hAnsi="Times New Roman"/>
              </w:rPr>
              <w:t>ИТ</w:t>
            </w:r>
            <w:r w:rsidRPr="00E22986">
              <w:rPr>
                <w:rFonts w:ascii="Times New Roman" w:hAnsi="Times New Roman"/>
              </w:rPr>
              <w:t>О</w:t>
            </w:r>
            <w:r w:rsidRPr="00E22986">
              <w:rPr>
                <w:rFonts w:ascii="Times New Roman" w:hAnsi="Times New Roman"/>
              </w:rPr>
              <w:t>ГО</w:t>
            </w:r>
          </w:p>
        </w:tc>
      </w:tr>
      <w:tr w:rsidR="00A54A77" w:rsidRPr="0093543C" w:rsidTr="00D63D72">
        <w:trPr>
          <w:trHeight w:val="287"/>
          <w:jc w:val="center"/>
        </w:trPr>
        <w:tc>
          <w:tcPr>
            <w:tcW w:w="546" w:type="dxa"/>
            <w:tcBorders>
              <w:top w:val="single" w:sz="4" w:space="0" w:color="auto"/>
              <w:left w:val="single" w:sz="4" w:space="0" w:color="auto"/>
              <w:bottom w:val="nil"/>
              <w:right w:val="single" w:sz="4" w:space="0" w:color="auto"/>
            </w:tcBorders>
            <w:shd w:val="clear" w:color="auto" w:fill="auto"/>
            <w:noWrap/>
            <w:vAlign w:val="center"/>
          </w:tcPr>
          <w:p w:rsidR="00A54A77" w:rsidRPr="00E22986" w:rsidRDefault="00A54A77" w:rsidP="00D63D72">
            <w:pPr>
              <w:jc w:val="center"/>
              <w:rPr>
                <w:rFonts w:ascii="Times New Roman" w:hAnsi="Times New Roman"/>
                <w:bCs/>
              </w:rPr>
            </w:pPr>
            <w:r w:rsidRPr="00E22986">
              <w:rPr>
                <w:rFonts w:ascii="Times New Roman" w:hAnsi="Times New Roman"/>
                <w:bCs/>
              </w:rPr>
              <w:t>1</w:t>
            </w:r>
          </w:p>
        </w:tc>
        <w:tc>
          <w:tcPr>
            <w:tcW w:w="2530" w:type="dxa"/>
            <w:tcBorders>
              <w:top w:val="single" w:sz="4" w:space="0" w:color="auto"/>
              <w:left w:val="nil"/>
              <w:bottom w:val="nil"/>
              <w:right w:val="single" w:sz="4" w:space="0" w:color="auto"/>
            </w:tcBorders>
            <w:shd w:val="clear" w:color="auto" w:fill="auto"/>
            <w:vAlign w:val="center"/>
          </w:tcPr>
          <w:p w:rsidR="00A54A77" w:rsidRPr="00E22986" w:rsidRDefault="00A54A77" w:rsidP="00D63D72">
            <w:pPr>
              <w:jc w:val="center"/>
              <w:rPr>
                <w:rFonts w:ascii="Times New Roman" w:hAnsi="Times New Roman"/>
                <w:bCs/>
              </w:rPr>
            </w:pPr>
            <w:r w:rsidRPr="00E22986">
              <w:rPr>
                <w:rFonts w:ascii="Times New Roman" w:hAnsi="Times New Roman"/>
                <w:bCs/>
              </w:rPr>
              <w:t>2</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54A77" w:rsidRPr="00E22986" w:rsidRDefault="00A54A77" w:rsidP="00D63D72">
            <w:pPr>
              <w:jc w:val="center"/>
              <w:rPr>
                <w:rFonts w:ascii="Times New Roman" w:hAnsi="Times New Roman"/>
                <w:bCs/>
              </w:rPr>
            </w:pPr>
            <w:r w:rsidRPr="00E22986">
              <w:rPr>
                <w:rFonts w:ascii="Times New Roman" w:hAnsi="Times New Roman"/>
                <w:bCs/>
              </w:rPr>
              <w:t>3</w:t>
            </w:r>
          </w:p>
        </w:tc>
        <w:tc>
          <w:tcPr>
            <w:tcW w:w="1400" w:type="dxa"/>
            <w:tcBorders>
              <w:top w:val="single" w:sz="4" w:space="0" w:color="auto"/>
              <w:left w:val="nil"/>
              <w:bottom w:val="single" w:sz="4" w:space="0" w:color="auto"/>
              <w:right w:val="single" w:sz="4" w:space="0" w:color="auto"/>
            </w:tcBorders>
            <w:shd w:val="clear" w:color="auto" w:fill="auto"/>
            <w:noWrap/>
            <w:vAlign w:val="center"/>
          </w:tcPr>
          <w:p w:rsidR="00A54A77" w:rsidRPr="00E22986" w:rsidRDefault="00A54A77" w:rsidP="00D63D72">
            <w:pPr>
              <w:jc w:val="center"/>
              <w:rPr>
                <w:rFonts w:ascii="Times New Roman" w:hAnsi="Times New Roman"/>
                <w:bCs/>
              </w:rPr>
            </w:pPr>
            <w:r w:rsidRPr="00E22986">
              <w:rPr>
                <w:rFonts w:ascii="Times New Roman" w:hAnsi="Times New Roman"/>
                <w:bCs/>
              </w:rPr>
              <w:t>4</w:t>
            </w:r>
          </w:p>
        </w:tc>
        <w:tc>
          <w:tcPr>
            <w:tcW w:w="866" w:type="dxa"/>
            <w:tcBorders>
              <w:top w:val="single" w:sz="4" w:space="0" w:color="auto"/>
              <w:left w:val="nil"/>
              <w:bottom w:val="single" w:sz="4" w:space="0" w:color="auto"/>
              <w:right w:val="single" w:sz="4" w:space="0" w:color="auto"/>
            </w:tcBorders>
            <w:shd w:val="clear" w:color="auto" w:fill="auto"/>
            <w:noWrap/>
            <w:vAlign w:val="center"/>
          </w:tcPr>
          <w:p w:rsidR="00A54A77" w:rsidRPr="00E22986" w:rsidRDefault="00A54A77" w:rsidP="00D63D72">
            <w:pPr>
              <w:jc w:val="center"/>
              <w:rPr>
                <w:rFonts w:ascii="Times New Roman" w:hAnsi="Times New Roman"/>
                <w:bCs/>
              </w:rPr>
            </w:pPr>
            <w:r w:rsidRPr="00E22986">
              <w:rPr>
                <w:rFonts w:ascii="Times New Roman" w:hAnsi="Times New Roman"/>
                <w:bCs/>
              </w:rPr>
              <w:t>5</w:t>
            </w:r>
          </w:p>
        </w:tc>
        <w:tc>
          <w:tcPr>
            <w:tcW w:w="766" w:type="dxa"/>
            <w:tcBorders>
              <w:top w:val="single" w:sz="4" w:space="0" w:color="auto"/>
              <w:left w:val="nil"/>
              <w:bottom w:val="single" w:sz="4" w:space="0" w:color="auto"/>
              <w:right w:val="single" w:sz="4" w:space="0" w:color="auto"/>
            </w:tcBorders>
            <w:shd w:val="clear" w:color="auto" w:fill="auto"/>
            <w:noWrap/>
            <w:vAlign w:val="center"/>
          </w:tcPr>
          <w:p w:rsidR="00A54A77" w:rsidRPr="00E22986" w:rsidRDefault="00A54A77" w:rsidP="00D63D72">
            <w:pPr>
              <w:jc w:val="center"/>
              <w:rPr>
                <w:rFonts w:ascii="Times New Roman" w:hAnsi="Times New Roman"/>
                <w:bCs/>
              </w:rPr>
            </w:pPr>
            <w:r w:rsidRPr="00E22986">
              <w:rPr>
                <w:rFonts w:ascii="Times New Roman" w:hAnsi="Times New Roman"/>
                <w:bCs/>
              </w:rPr>
              <w:t>6</w:t>
            </w:r>
          </w:p>
        </w:tc>
        <w:tc>
          <w:tcPr>
            <w:tcW w:w="742" w:type="dxa"/>
            <w:tcBorders>
              <w:top w:val="single" w:sz="4" w:space="0" w:color="auto"/>
              <w:left w:val="nil"/>
              <w:bottom w:val="single" w:sz="4" w:space="0" w:color="auto"/>
              <w:right w:val="single" w:sz="4" w:space="0" w:color="auto"/>
            </w:tcBorders>
            <w:shd w:val="clear" w:color="auto" w:fill="auto"/>
            <w:noWrap/>
            <w:vAlign w:val="center"/>
          </w:tcPr>
          <w:p w:rsidR="00A54A77" w:rsidRPr="00E22986" w:rsidRDefault="00A54A77" w:rsidP="00D63D72">
            <w:pPr>
              <w:jc w:val="center"/>
              <w:rPr>
                <w:rFonts w:ascii="Times New Roman" w:hAnsi="Times New Roman"/>
                <w:bCs/>
              </w:rPr>
            </w:pPr>
            <w:r w:rsidRPr="00E22986">
              <w:rPr>
                <w:rFonts w:ascii="Times New Roman" w:hAnsi="Times New Roman"/>
                <w:bCs/>
              </w:rPr>
              <w:t>7</w:t>
            </w:r>
          </w:p>
        </w:tc>
        <w:tc>
          <w:tcPr>
            <w:tcW w:w="836" w:type="dxa"/>
            <w:tcBorders>
              <w:top w:val="single" w:sz="4" w:space="0" w:color="auto"/>
              <w:left w:val="nil"/>
              <w:bottom w:val="single" w:sz="4" w:space="0" w:color="auto"/>
              <w:right w:val="single" w:sz="4" w:space="0" w:color="auto"/>
            </w:tcBorders>
            <w:shd w:val="clear" w:color="auto" w:fill="auto"/>
            <w:noWrap/>
            <w:vAlign w:val="center"/>
          </w:tcPr>
          <w:p w:rsidR="00A54A77" w:rsidRPr="00E22986" w:rsidRDefault="00A54A77" w:rsidP="00D63D72">
            <w:pPr>
              <w:jc w:val="center"/>
              <w:rPr>
                <w:rFonts w:ascii="Times New Roman" w:hAnsi="Times New Roman"/>
                <w:bCs/>
              </w:rPr>
            </w:pPr>
            <w:r w:rsidRPr="00E22986">
              <w:rPr>
                <w:rFonts w:ascii="Times New Roman" w:hAnsi="Times New Roman"/>
                <w:bCs/>
              </w:rPr>
              <w:t>8</w:t>
            </w:r>
          </w:p>
        </w:tc>
        <w:tc>
          <w:tcPr>
            <w:tcW w:w="717" w:type="dxa"/>
            <w:tcBorders>
              <w:top w:val="single" w:sz="4" w:space="0" w:color="auto"/>
              <w:left w:val="nil"/>
              <w:bottom w:val="single" w:sz="4" w:space="0" w:color="auto"/>
              <w:right w:val="single" w:sz="4" w:space="0" w:color="auto"/>
            </w:tcBorders>
            <w:shd w:val="clear" w:color="auto" w:fill="auto"/>
            <w:noWrap/>
            <w:vAlign w:val="center"/>
          </w:tcPr>
          <w:p w:rsidR="00A54A77" w:rsidRPr="00E22986" w:rsidRDefault="00A54A77" w:rsidP="00D63D72">
            <w:pPr>
              <w:jc w:val="center"/>
              <w:rPr>
                <w:rFonts w:ascii="Times New Roman" w:hAnsi="Times New Roman"/>
                <w:bCs/>
              </w:rPr>
            </w:pPr>
            <w:r w:rsidRPr="00E22986">
              <w:rPr>
                <w:rFonts w:ascii="Times New Roman" w:hAnsi="Times New Roman"/>
                <w:bCs/>
              </w:rPr>
              <w:t>9</w:t>
            </w:r>
          </w:p>
        </w:tc>
        <w:tc>
          <w:tcPr>
            <w:tcW w:w="866" w:type="dxa"/>
            <w:tcBorders>
              <w:top w:val="single" w:sz="4" w:space="0" w:color="auto"/>
              <w:left w:val="nil"/>
              <w:bottom w:val="single" w:sz="4" w:space="0" w:color="auto"/>
              <w:right w:val="single" w:sz="4" w:space="0" w:color="auto"/>
            </w:tcBorders>
            <w:shd w:val="clear" w:color="auto" w:fill="auto"/>
            <w:noWrap/>
            <w:vAlign w:val="center"/>
          </w:tcPr>
          <w:p w:rsidR="00A54A77" w:rsidRPr="00E22986" w:rsidRDefault="00A54A77" w:rsidP="00D63D72">
            <w:pPr>
              <w:jc w:val="center"/>
              <w:rPr>
                <w:rFonts w:ascii="Times New Roman" w:hAnsi="Times New Roman"/>
                <w:bCs/>
              </w:rPr>
            </w:pPr>
            <w:r w:rsidRPr="00E22986">
              <w:rPr>
                <w:rFonts w:ascii="Times New Roman" w:hAnsi="Times New Roman"/>
                <w:bCs/>
              </w:rPr>
              <w:t>10</w:t>
            </w:r>
          </w:p>
        </w:tc>
      </w:tr>
      <w:tr w:rsidR="00A54A77" w:rsidRPr="0093543C" w:rsidTr="00D63D72">
        <w:trPr>
          <w:trHeight w:val="302"/>
          <w:jc w:val="center"/>
        </w:trPr>
        <w:tc>
          <w:tcPr>
            <w:tcW w:w="546" w:type="dxa"/>
            <w:tcBorders>
              <w:top w:val="single" w:sz="4" w:space="0" w:color="auto"/>
              <w:left w:val="single" w:sz="4" w:space="0" w:color="auto"/>
              <w:bottom w:val="single" w:sz="4" w:space="0" w:color="auto"/>
              <w:right w:val="nil"/>
            </w:tcBorders>
            <w:shd w:val="clear" w:color="auto" w:fill="auto"/>
            <w:noWrap/>
          </w:tcPr>
          <w:p w:rsidR="00A54A77" w:rsidRPr="00E22986" w:rsidRDefault="00A54A77" w:rsidP="00D63D72">
            <w:pPr>
              <w:rPr>
                <w:rFonts w:ascii="Times New Roman" w:hAnsi="Times New Roman"/>
                <w:bCs/>
              </w:rPr>
            </w:pPr>
            <w:r w:rsidRPr="00E22986">
              <w:rPr>
                <w:rFonts w:ascii="Times New Roman" w:hAnsi="Times New Roman"/>
                <w:bCs/>
              </w:rPr>
              <w:t>I</w:t>
            </w:r>
          </w:p>
        </w:tc>
        <w:tc>
          <w:tcPr>
            <w:tcW w:w="2530" w:type="dxa"/>
            <w:tcBorders>
              <w:top w:val="single" w:sz="4" w:space="0" w:color="auto"/>
              <w:left w:val="nil"/>
              <w:bottom w:val="single" w:sz="4" w:space="0" w:color="auto"/>
              <w:right w:val="single" w:sz="4" w:space="0" w:color="auto"/>
            </w:tcBorders>
            <w:shd w:val="clear" w:color="auto" w:fill="auto"/>
            <w:noWrap/>
          </w:tcPr>
          <w:p w:rsidR="00A54A77" w:rsidRPr="00E22986" w:rsidRDefault="00A54A77" w:rsidP="00D63D72">
            <w:pPr>
              <w:rPr>
                <w:rFonts w:ascii="Times New Roman" w:hAnsi="Times New Roman"/>
                <w:bCs/>
              </w:rPr>
            </w:pPr>
            <w:proofErr w:type="spellStart"/>
            <w:r w:rsidRPr="00E22986">
              <w:rPr>
                <w:rFonts w:ascii="Times New Roman" w:hAnsi="Times New Roman"/>
                <w:bCs/>
              </w:rPr>
              <w:t>Расходы</w:t>
            </w:r>
            <w:proofErr w:type="spellEnd"/>
            <w:r w:rsidRPr="00E22986">
              <w:rPr>
                <w:rFonts w:ascii="Times New Roman" w:hAnsi="Times New Roman"/>
                <w:bCs/>
              </w:rPr>
              <w:t xml:space="preserve"> </w:t>
            </w:r>
            <w:proofErr w:type="spellStart"/>
            <w:r w:rsidRPr="00E22986">
              <w:rPr>
                <w:rFonts w:ascii="Times New Roman" w:hAnsi="Times New Roman"/>
                <w:bCs/>
              </w:rPr>
              <w:t>на</w:t>
            </w:r>
            <w:proofErr w:type="spellEnd"/>
            <w:r w:rsidRPr="00E22986">
              <w:rPr>
                <w:rFonts w:ascii="Times New Roman" w:hAnsi="Times New Roman"/>
                <w:bCs/>
              </w:rPr>
              <w:t xml:space="preserve"> </w:t>
            </w:r>
            <w:proofErr w:type="spellStart"/>
            <w:r w:rsidRPr="00E22986">
              <w:rPr>
                <w:rFonts w:ascii="Times New Roman" w:hAnsi="Times New Roman"/>
                <w:bCs/>
              </w:rPr>
              <w:t>нужды</w:t>
            </w:r>
            <w:proofErr w:type="spellEnd"/>
            <w:r w:rsidRPr="00E22986">
              <w:rPr>
                <w:rFonts w:ascii="Times New Roman" w:hAnsi="Times New Roman"/>
                <w:bCs/>
              </w:rPr>
              <w:t xml:space="preserve"> </w:t>
            </w:r>
            <w:proofErr w:type="spellStart"/>
            <w:r w:rsidRPr="00E22986">
              <w:rPr>
                <w:rFonts w:ascii="Times New Roman" w:hAnsi="Times New Roman"/>
                <w:bCs/>
              </w:rPr>
              <w:t>насел</w:t>
            </w:r>
            <w:r w:rsidRPr="00E22986">
              <w:rPr>
                <w:rFonts w:ascii="Times New Roman" w:hAnsi="Times New Roman"/>
                <w:bCs/>
              </w:rPr>
              <w:t>е</w:t>
            </w:r>
            <w:r w:rsidRPr="00E22986">
              <w:rPr>
                <w:rFonts w:ascii="Times New Roman" w:hAnsi="Times New Roman"/>
                <w:bCs/>
              </w:rPr>
              <w:t>ния</w:t>
            </w:r>
            <w:proofErr w:type="spellEnd"/>
          </w:p>
        </w:tc>
        <w:tc>
          <w:tcPr>
            <w:tcW w:w="1418" w:type="dxa"/>
            <w:tcBorders>
              <w:top w:val="nil"/>
              <w:left w:val="nil"/>
              <w:bottom w:val="single" w:sz="4" w:space="0" w:color="auto"/>
              <w:right w:val="nil"/>
            </w:tcBorders>
            <w:shd w:val="clear" w:color="auto" w:fill="auto"/>
            <w:noWrap/>
            <w:vAlign w:val="bottom"/>
          </w:tcPr>
          <w:p w:rsidR="00A54A77" w:rsidRPr="00E22986" w:rsidRDefault="00A54A77" w:rsidP="00D63D72">
            <w:pPr>
              <w:rPr>
                <w:rFonts w:ascii="Times New Roman" w:hAnsi="Times New Roman"/>
              </w:rPr>
            </w:pPr>
            <w:r w:rsidRPr="00E22986">
              <w:rPr>
                <w:rFonts w:ascii="Times New Roman" w:hAnsi="Times New Roman"/>
              </w:rPr>
              <w:t> </w:t>
            </w:r>
          </w:p>
        </w:tc>
        <w:tc>
          <w:tcPr>
            <w:tcW w:w="1400" w:type="dxa"/>
            <w:tcBorders>
              <w:top w:val="nil"/>
              <w:left w:val="nil"/>
              <w:bottom w:val="single" w:sz="4" w:space="0" w:color="auto"/>
              <w:right w:val="nil"/>
            </w:tcBorders>
            <w:shd w:val="clear" w:color="auto" w:fill="auto"/>
            <w:noWrap/>
            <w:vAlign w:val="bottom"/>
          </w:tcPr>
          <w:p w:rsidR="00A54A77" w:rsidRPr="00E22986" w:rsidRDefault="00A54A77" w:rsidP="00D63D72">
            <w:pPr>
              <w:rPr>
                <w:rFonts w:ascii="Times New Roman" w:hAnsi="Times New Roman"/>
              </w:rPr>
            </w:pPr>
            <w:r w:rsidRPr="00E22986">
              <w:rPr>
                <w:rFonts w:ascii="Times New Roman" w:hAnsi="Times New Roman"/>
              </w:rPr>
              <w:t> </w:t>
            </w:r>
          </w:p>
        </w:tc>
        <w:tc>
          <w:tcPr>
            <w:tcW w:w="866" w:type="dxa"/>
            <w:tcBorders>
              <w:top w:val="nil"/>
              <w:left w:val="nil"/>
              <w:bottom w:val="single" w:sz="4" w:space="0" w:color="auto"/>
              <w:right w:val="nil"/>
            </w:tcBorders>
            <w:shd w:val="clear" w:color="auto" w:fill="auto"/>
            <w:noWrap/>
            <w:vAlign w:val="bottom"/>
          </w:tcPr>
          <w:p w:rsidR="00A54A77" w:rsidRPr="00E22986" w:rsidRDefault="00A54A77" w:rsidP="00D63D72">
            <w:pPr>
              <w:rPr>
                <w:rFonts w:ascii="Times New Roman" w:hAnsi="Times New Roman"/>
              </w:rPr>
            </w:pPr>
            <w:r w:rsidRPr="00E22986">
              <w:rPr>
                <w:rFonts w:ascii="Times New Roman" w:hAnsi="Times New Roman"/>
              </w:rPr>
              <w:t> </w:t>
            </w:r>
          </w:p>
        </w:tc>
        <w:tc>
          <w:tcPr>
            <w:tcW w:w="766" w:type="dxa"/>
            <w:tcBorders>
              <w:top w:val="nil"/>
              <w:left w:val="nil"/>
              <w:bottom w:val="single" w:sz="4" w:space="0" w:color="auto"/>
              <w:right w:val="nil"/>
            </w:tcBorders>
            <w:shd w:val="clear" w:color="auto" w:fill="auto"/>
            <w:noWrap/>
            <w:vAlign w:val="bottom"/>
          </w:tcPr>
          <w:p w:rsidR="00A54A77" w:rsidRPr="00E22986" w:rsidRDefault="00A54A77" w:rsidP="00D63D72">
            <w:pPr>
              <w:rPr>
                <w:rFonts w:ascii="Times New Roman" w:hAnsi="Times New Roman"/>
              </w:rPr>
            </w:pPr>
            <w:r w:rsidRPr="00E22986">
              <w:rPr>
                <w:rFonts w:ascii="Times New Roman" w:hAnsi="Times New Roman"/>
              </w:rPr>
              <w:t> </w:t>
            </w:r>
          </w:p>
        </w:tc>
        <w:tc>
          <w:tcPr>
            <w:tcW w:w="742" w:type="dxa"/>
            <w:tcBorders>
              <w:top w:val="nil"/>
              <w:left w:val="nil"/>
              <w:bottom w:val="single" w:sz="4" w:space="0" w:color="auto"/>
              <w:right w:val="nil"/>
            </w:tcBorders>
            <w:shd w:val="clear" w:color="auto" w:fill="auto"/>
            <w:noWrap/>
            <w:vAlign w:val="bottom"/>
          </w:tcPr>
          <w:p w:rsidR="00A54A77" w:rsidRPr="00E22986" w:rsidRDefault="00A54A77" w:rsidP="00D63D72">
            <w:pPr>
              <w:rPr>
                <w:rFonts w:ascii="Times New Roman" w:hAnsi="Times New Roman"/>
              </w:rPr>
            </w:pPr>
            <w:r w:rsidRPr="00E22986">
              <w:rPr>
                <w:rFonts w:ascii="Times New Roman" w:hAnsi="Times New Roman"/>
              </w:rPr>
              <w:t> </w:t>
            </w:r>
          </w:p>
        </w:tc>
        <w:tc>
          <w:tcPr>
            <w:tcW w:w="836" w:type="dxa"/>
            <w:tcBorders>
              <w:top w:val="nil"/>
              <w:left w:val="nil"/>
              <w:bottom w:val="single" w:sz="4" w:space="0" w:color="auto"/>
              <w:right w:val="nil"/>
            </w:tcBorders>
            <w:shd w:val="clear" w:color="auto" w:fill="auto"/>
            <w:noWrap/>
            <w:vAlign w:val="bottom"/>
          </w:tcPr>
          <w:p w:rsidR="00A54A77" w:rsidRPr="00E22986" w:rsidRDefault="00A54A77" w:rsidP="00D63D72">
            <w:pPr>
              <w:rPr>
                <w:rFonts w:ascii="Times New Roman" w:hAnsi="Times New Roman"/>
              </w:rPr>
            </w:pPr>
            <w:r w:rsidRPr="00E22986">
              <w:rPr>
                <w:rFonts w:ascii="Times New Roman" w:hAnsi="Times New Roman"/>
              </w:rPr>
              <w:t> </w:t>
            </w:r>
          </w:p>
        </w:tc>
        <w:tc>
          <w:tcPr>
            <w:tcW w:w="717" w:type="dxa"/>
            <w:tcBorders>
              <w:top w:val="nil"/>
              <w:left w:val="nil"/>
              <w:bottom w:val="single" w:sz="4" w:space="0" w:color="auto"/>
              <w:right w:val="nil"/>
            </w:tcBorders>
            <w:shd w:val="clear" w:color="auto" w:fill="auto"/>
            <w:noWrap/>
            <w:vAlign w:val="bottom"/>
          </w:tcPr>
          <w:p w:rsidR="00A54A77" w:rsidRPr="00E22986" w:rsidRDefault="00A54A77" w:rsidP="00D63D72">
            <w:pPr>
              <w:rPr>
                <w:rFonts w:ascii="Times New Roman" w:hAnsi="Times New Roman"/>
              </w:rPr>
            </w:pPr>
            <w:r w:rsidRPr="00E22986">
              <w:rPr>
                <w:rFonts w:ascii="Times New Roman" w:hAnsi="Times New Roman"/>
              </w:rPr>
              <w:t> </w:t>
            </w:r>
          </w:p>
        </w:tc>
        <w:tc>
          <w:tcPr>
            <w:tcW w:w="866" w:type="dxa"/>
            <w:tcBorders>
              <w:top w:val="nil"/>
              <w:left w:val="nil"/>
              <w:bottom w:val="single" w:sz="4" w:space="0" w:color="auto"/>
              <w:right w:val="single" w:sz="4" w:space="0" w:color="auto"/>
            </w:tcBorders>
            <w:shd w:val="clear" w:color="auto" w:fill="auto"/>
            <w:noWrap/>
            <w:vAlign w:val="bottom"/>
          </w:tcPr>
          <w:p w:rsidR="00A54A77" w:rsidRPr="00E22986" w:rsidRDefault="00A54A77" w:rsidP="00D63D72">
            <w:pPr>
              <w:rPr>
                <w:rFonts w:ascii="Times New Roman" w:hAnsi="Times New Roman"/>
              </w:rPr>
            </w:pPr>
            <w:r w:rsidRPr="00E22986">
              <w:rPr>
                <w:rFonts w:ascii="Times New Roman" w:hAnsi="Times New Roman"/>
              </w:rPr>
              <w:t> </w:t>
            </w:r>
          </w:p>
        </w:tc>
      </w:tr>
      <w:tr w:rsidR="00A54A77" w:rsidRPr="0093543C" w:rsidTr="00D63D72">
        <w:trPr>
          <w:trHeight w:val="363"/>
          <w:jc w:val="center"/>
        </w:trPr>
        <w:tc>
          <w:tcPr>
            <w:tcW w:w="546" w:type="dxa"/>
            <w:vMerge w:val="restart"/>
            <w:tcBorders>
              <w:top w:val="single" w:sz="4" w:space="0" w:color="auto"/>
              <w:left w:val="single" w:sz="4" w:space="0" w:color="auto"/>
              <w:bottom w:val="single" w:sz="4" w:space="0" w:color="auto"/>
              <w:right w:val="single" w:sz="4" w:space="0" w:color="auto"/>
            </w:tcBorders>
            <w:shd w:val="clear" w:color="auto" w:fill="auto"/>
            <w:noWrap/>
          </w:tcPr>
          <w:p w:rsidR="00A54A77" w:rsidRPr="00E22986" w:rsidRDefault="00A54A77" w:rsidP="00D63D72">
            <w:pPr>
              <w:jc w:val="right"/>
              <w:rPr>
                <w:rFonts w:ascii="Times New Roman" w:hAnsi="Times New Roman"/>
              </w:rPr>
            </w:pPr>
          </w:p>
        </w:tc>
        <w:tc>
          <w:tcPr>
            <w:tcW w:w="25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54A77" w:rsidRPr="00E22986" w:rsidRDefault="00A54A77" w:rsidP="00D63D72">
            <w:pPr>
              <w:rPr>
                <w:rFonts w:ascii="Times New Roman" w:hAnsi="Times New Roman"/>
                <w:lang w:val="ru-RU"/>
              </w:rPr>
            </w:pPr>
            <w:r w:rsidRPr="00E22986">
              <w:rPr>
                <w:rFonts w:ascii="Times New Roman" w:hAnsi="Times New Roman"/>
                <w:lang w:val="ru-RU"/>
              </w:rPr>
              <w:t xml:space="preserve">малоэтажный жилой фонд без ванн </w:t>
            </w:r>
            <w:proofErr w:type="gramStart"/>
            <w:r w:rsidRPr="00E22986">
              <w:rPr>
                <w:rFonts w:ascii="Times New Roman" w:hAnsi="Times New Roman"/>
              </w:rPr>
              <w:t>q</w:t>
            </w:r>
            <w:proofErr w:type="gramEnd"/>
            <w:r w:rsidRPr="00E22986">
              <w:rPr>
                <w:rFonts w:ascii="Times New Roman" w:hAnsi="Times New Roman"/>
                <w:lang w:val="ru-RU"/>
              </w:rPr>
              <w:t>ср = 160 л/</w:t>
            </w:r>
            <w:proofErr w:type="spellStart"/>
            <w:r w:rsidRPr="00E22986">
              <w:rPr>
                <w:rFonts w:ascii="Times New Roman" w:hAnsi="Times New Roman"/>
                <w:lang w:val="ru-RU"/>
              </w:rPr>
              <w:t>сут</w:t>
            </w:r>
            <w:proofErr w:type="spellEnd"/>
            <w:r w:rsidRPr="00E22986">
              <w:rPr>
                <w:rFonts w:ascii="Times New Roman" w:hAnsi="Times New Roman"/>
                <w:lang w:val="ru-RU"/>
              </w:rPr>
              <w:t>/чел</w:t>
            </w:r>
          </w:p>
        </w:tc>
        <w:tc>
          <w:tcPr>
            <w:tcW w:w="1418" w:type="dxa"/>
            <w:tcBorders>
              <w:top w:val="nil"/>
              <w:left w:val="single" w:sz="4" w:space="0" w:color="auto"/>
              <w:bottom w:val="nil"/>
              <w:right w:val="single" w:sz="4" w:space="0" w:color="auto"/>
            </w:tcBorders>
            <w:shd w:val="clear" w:color="auto" w:fill="auto"/>
            <w:vAlign w:val="bottom"/>
          </w:tcPr>
          <w:p w:rsidR="00A54A77" w:rsidRPr="00E22986" w:rsidRDefault="00A54A77" w:rsidP="00D63D72">
            <w:pPr>
              <w:rPr>
                <w:rFonts w:ascii="Times New Roman" w:hAnsi="Times New Roman"/>
              </w:rPr>
            </w:pPr>
            <w:r w:rsidRPr="00E22986">
              <w:rPr>
                <w:rFonts w:ascii="Times New Roman" w:hAnsi="Times New Roman"/>
                <w:lang w:val="ru-RU"/>
              </w:rPr>
              <w:t xml:space="preserve"> </w:t>
            </w:r>
            <w:r w:rsidRPr="00E22986">
              <w:rPr>
                <w:rFonts w:ascii="Times New Roman" w:hAnsi="Times New Roman"/>
              </w:rPr>
              <w:t>-</w:t>
            </w:r>
            <w:proofErr w:type="spellStart"/>
            <w:r w:rsidRPr="00E22986">
              <w:rPr>
                <w:rFonts w:ascii="Times New Roman" w:hAnsi="Times New Roman"/>
              </w:rPr>
              <w:t>население</w:t>
            </w:r>
            <w:proofErr w:type="spellEnd"/>
          </w:p>
        </w:tc>
        <w:tc>
          <w:tcPr>
            <w:tcW w:w="1400" w:type="dxa"/>
            <w:tcBorders>
              <w:top w:val="nil"/>
              <w:left w:val="nil"/>
              <w:bottom w:val="nil"/>
              <w:right w:val="single" w:sz="4" w:space="0" w:color="auto"/>
            </w:tcBorders>
            <w:shd w:val="clear" w:color="auto" w:fill="auto"/>
            <w:noWrap/>
            <w:vAlign w:val="bottom"/>
          </w:tcPr>
          <w:p w:rsidR="00A54A77" w:rsidRPr="00E22986" w:rsidRDefault="00A54A77" w:rsidP="00D63D72">
            <w:pPr>
              <w:rPr>
                <w:rFonts w:ascii="Times New Roman" w:hAnsi="Times New Roman"/>
              </w:rPr>
            </w:pPr>
            <w:proofErr w:type="spellStart"/>
            <w:proofErr w:type="gramStart"/>
            <w:r w:rsidRPr="00E22986">
              <w:rPr>
                <w:rFonts w:ascii="Times New Roman" w:hAnsi="Times New Roman"/>
              </w:rPr>
              <w:t>тыс</w:t>
            </w:r>
            <w:proofErr w:type="spellEnd"/>
            <w:proofErr w:type="gramEnd"/>
            <w:r w:rsidRPr="00E22986">
              <w:rPr>
                <w:rFonts w:ascii="Times New Roman" w:hAnsi="Times New Roman"/>
              </w:rPr>
              <w:t xml:space="preserve">. </w:t>
            </w:r>
            <w:proofErr w:type="spellStart"/>
            <w:proofErr w:type="gramStart"/>
            <w:r w:rsidRPr="00E22986">
              <w:rPr>
                <w:rFonts w:ascii="Times New Roman" w:hAnsi="Times New Roman"/>
              </w:rPr>
              <w:t>чел</w:t>
            </w:r>
            <w:proofErr w:type="spellEnd"/>
            <w:proofErr w:type="gramEnd"/>
            <w:r w:rsidRPr="00E22986">
              <w:rPr>
                <w:rFonts w:ascii="Times New Roman" w:hAnsi="Times New Roman"/>
              </w:rPr>
              <w:t>.</w:t>
            </w:r>
          </w:p>
        </w:tc>
        <w:tc>
          <w:tcPr>
            <w:tcW w:w="866" w:type="dxa"/>
            <w:tcBorders>
              <w:top w:val="single" w:sz="4" w:space="0" w:color="auto"/>
              <w:left w:val="nil"/>
              <w:bottom w:val="nil"/>
              <w:right w:val="single" w:sz="4" w:space="0" w:color="auto"/>
            </w:tcBorders>
            <w:shd w:val="clear" w:color="auto" w:fill="auto"/>
            <w:noWrap/>
            <w:vAlign w:val="bottom"/>
          </w:tcPr>
          <w:p w:rsidR="00A54A77" w:rsidRPr="00E22986" w:rsidRDefault="00A54A77" w:rsidP="00D63D72">
            <w:pPr>
              <w:jc w:val="right"/>
              <w:rPr>
                <w:rFonts w:ascii="Times New Roman" w:hAnsi="Times New Roman"/>
              </w:rPr>
            </w:pPr>
            <w:r w:rsidRPr="00E22986">
              <w:rPr>
                <w:rFonts w:ascii="Times New Roman" w:hAnsi="Times New Roman"/>
              </w:rPr>
              <w:t>2,04</w:t>
            </w:r>
          </w:p>
        </w:tc>
        <w:tc>
          <w:tcPr>
            <w:tcW w:w="766" w:type="dxa"/>
            <w:tcBorders>
              <w:top w:val="single" w:sz="4" w:space="0" w:color="auto"/>
              <w:left w:val="nil"/>
              <w:bottom w:val="nil"/>
              <w:right w:val="single" w:sz="4" w:space="0" w:color="auto"/>
            </w:tcBorders>
            <w:shd w:val="clear" w:color="auto" w:fill="auto"/>
            <w:noWrap/>
            <w:vAlign w:val="bottom"/>
          </w:tcPr>
          <w:p w:rsidR="00A54A77" w:rsidRPr="00E22986" w:rsidRDefault="00A54A77" w:rsidP="00D63D72">
            <w:pPr>
              <w:jc w:val="right"/>
              <w:rPr>
                <w:rFonts w:ascii="Times New Roman" w:hAnsi="Times New Roman"/>
              </w:rPr>
            </w:pPr>
            <w:r w:rsidRPr="00E22986">
              <w:rPr>
                <w:rFonts w:ascii="Times New Roman" w:hAnsi="Times New Roman"/>
              </w:rPr>
              <w:t>0,44</w:t>
            </w:r>
          </w:p>
        </w:tc>
        <w:tc>
          <w:tcPr>
            <w:tcW w:w="742" w:type="dxa"/>
            <w:tcBorders>
              <w:top w:val="single" w:sz="4" w:space="0" w:color="auto"/>
              <w:left w:val="nil"/>
              <w:bottom w:val="nil"/>
              <w:right w:val="single" w:sz="4" w:space="0" w:color="auto"/>
            </w:tcBorders>
            <w:shd w:val="clear" w:color="auto" w:fill="auto"/>
            <w:noWrap/>
            <w:vAlign w:val="bottom"/>
          </w:tcPr>
          <w:p w:rsidR="00A54A77" w:rsidRPr="00E22986" w:rsidRDefault="00A54A77" w:rsidP="00D63D72">
            <w:pPr>
              <w:jc w:val="right"/>
              <w:rPr>
                <w:rFonts w:ascii="Times New Roman" w:hAnsi="Times New Roman"/>
              </w:rPr>
            </w:pPr>
            <w:r w:rsidRPr="00E22986">
              <w:rPr>
                <w:rFonts w:ascii="Times New Roman" w:hAnsi="Times New Roman"/>
              </w:rPr>
              <w:t>0,09</w:t>
            </w:r>
          </w:p>
        </w:tc>
        <w:tc>
          <w:tcPr>
            <w:tcW w:w="836" w:type="dxa"/>
            <w:tcBorders>
              <w:top w:val="single" w:sz="4" w:space="0" w:color="auto"/>
              <w:left w:val="nil"/>
              <w:bottom w:val="nil"/>
              <w:right w:val="single" w:sz="4" w:space="0" w:color="auto"/>
            </w:tcBorders>
            <w:shd w:val="clear" w:color="auto" w:fill="auto"/>
            <w:noWrap/>
            <w:vAlign w:val="bottom"/>
          </w:tcPr>
          <w:p w:rsidR="00A54A77" w:rsidRPr="00E22986" w:rsidRDefault="00A54A77" w:rsidP="00D63D72">
            <w:pPr>
              <w:jc w:val="right"/>
              <w:rPr>
                <w:rFonts w:ascii="Times New Roman" w:hAnsi="Times New Roman"/>
              </w:rPr>
            </w:pPr>
            <w:r w:rsidRPr="00E22986">
              <w:rPr>
                <w:rFonts w:ascii="Times New Roman" w:hAnsi="Times New Roman"/>
              </w:rPr>
              <w:t>0,48</w:t>
            </w:r>
          </w:p>
        </w:tc>
        <w:tc>
          <w:tcPr>
            <w:tcW w:w="717" w:type="dxa"/>
            <w:tcBorders>
              <w:top w:val="single" w:sz="4" w:space="0" w:color="auto"/>
              <w:left w:val="nil"/>
              <w:bottom w:val="nil"/>
              <w:right w:val="single" w:sz="4" w:space="0" w:color="auto"/>
            </w:tcBorders>
            <w:shd w:val="clear" w:color="auto" w:fill="auto"/>
            <w:noWrap/>
            <w:vAlign w:val="bottom"/>
          </w:tcPr>
          <w:p w:rsidR="00A54A77" w:rsidRPr="00E22986" w:rsidRDefault="00A54A77" w:rsidP="00D63D72">
            <w:pPr>
              <w:jc w:val="right"/>
              <w:rPr>
                <w:rFonts w:ascii="Times New Roman" w:hAnsi="Times New Roman"/>
              </w:rPr>
            </w:pPr>
            <w:r w:rsidRPr="00E22986">
              <w:rPr>
                <w:rFonts w:ascii="Times New Roman" w:hAnsi="Times New Roman"/>
              </w:rPr>
              <w:t>0,02</w:t>
            </w:r>
          </w:p>
        </w:tc>
        <w:tc>
          <w:tcPr>
            <w:tcW w:w="866" w:type="dxa"/>
            <w:tcBorders>
              <w:top w:val="single" w:sz="4" w:space="0" w:color="auto"/>
              <w:left w:val="single" w:sz="4" w:space="0" w:color="auto"/>
              <w:bottom w:val="nil"/>
              <w:right w:val="single" w:sz="4" w:space="0" w:color="auto"/>
            </w:tcBorders>
            <w:shd w:val="clear" w:color="auto" w:fill="auto"/>
            <w:noWrap/>
            <w:vAlign w:val="bottom"/>
          </w:tcPr>
          <w:p w:rsidR="00A54A77" w:rsidRPr="00E22986" w:rsidRDefault="00A54A77" w:rsidP="00D63D72">
            <w:pPr>
              <w:jc w:val="right"/>
              <w:rPr>
                <w:rFonts w:ascii="Times New Roman" w:hAnsi="Times New Roman"/>
              </w:rPr>
            </w:pPr>
            <w:r w:rsidRPr="00E22986">
              <w:rPr>
                <w:rFonts w:ascii="Times New Roman" w:hAnsi="Times New Roman"/>
              </w:rPr>
              <w:t>3,07</w:t>
            </w:r>
          </w:p>
        </w:tc>
      </w:tr>
      <w:tr w:rsidR="00A54A77" w:rsidRPr="0093543C" w:rsidTr="00D63D72">
        <w:trPr>
          <w:trHeight w:val="333"/>
          <w:jc w:val="center"/>
        </w:trPr>
        <w:tc>
          <w:tcPr>
            <w:tcW w:w="546" w:type="dxa"/>
            <w:vMerge/>
            <w:tcBorders>
              <w:top w:val="single" w:sz="4" w:space="0" w:color="auto"/>
              <w:left w:val="single" w:sz="4" w:space="0" w:color="auto"/>
              <w:bottom w:val="single" w:sz="4" w:space="0" w:color="auto"/>
              <w:right w:val="single" w:sz="4" w:space="0" w:color="auto"/>
            </w:tcBorders>
            <w:vAlign w:val="center"/>
          </w:tcPr>
          <w:p w:rsidR="00A54A77" w:rsidRPr="00E22986" w:rsidRDefault="00A54A77" w:rsidP="00D63D72">
            <w:pPr>
              <w:rPr>
                <w:rFonts w:ascii="Times New Roman" w:hAnsi="Times New Roman"/>
              </w:rPr>
            </w:pPr>
          </w:p>
        </w:tc>
        <w:tc>
          <w:tcPr>
            <w:tcW w:w="2530" w:type="dxa"/>
            <w:vMerge/>
            <w:tcBorders>
              <w:top w:val="single" w:sz="4" w:space="0" w:color="auto"/>
              <w:left w:val="single" w:sz="4" w:space="0" w:color="auto"/>
              <w:bottom w:val="single" w:sz="4" w:space="0" w:color="auto"/>
              <w:right w:val="single" w:sz="4" w:space="0" w:color="auto"/>
            </w:tcBorders>
            <w:vAlign w:val="center"/>
          </w:tcPr>
          <w:p w:rsidR="00A54A77" w:rsidRPr="00E22986" w:rsidRDefault="00A54A77" w:rsidP="00D63D72">
            <w:pPr>
              <w:rPr>
                <w:rFonts w:ascii="Times New Roman" w:hAnsi="Times New Roman"/>
              </w:rPr>
            </w:pPr>
          </w:p>
        </w:tc>
        <w:tc>
          <w:tcPr>
            <w:tcW w:w="1418" w:type="dxa"/>
            <w:tcBorders>
              <w:top w:val="nil"/>
              <w:left w:val="single" w:sz="4" w:space="0" w:color="auto"/>
              <w:bottom w:val="nil"/>
              <w:right w:val="single" w:sz="4" w:space="0" w:color="auto"/>
            </w:tcBorders>
            <w:shd w:val="clear" w:color="auto" w:fill="auto"/>
            <w:noWrap/>
            <w:vAlign w:val="bottom"/>
          </w:tcPr>
          <w:p w:rsidR="00A54A77" w:rsidRPr="00E22986" w:rsidRDefault="00A54A77" w:rsidP="00D63D72">
            <w:pPr>
              <w:rPr>
                <w:rFonts w:ascii="Times New Roman" w:hAnsi="Times New Roman"/>
              </w:rPr>
            </w:pPr>
            <w:r w:rsidRPr="00E22986">
              <w:rPr>
                <w:rFonts w:ascii="Times New Roman" w:hAnsi="Times New Roman"/>
              </w:rPr>
              <w:t xml:space="preserve">- </w:t>
            </w:r>
            <w:proofErr w:type="spellStart"/>
            <w:r w:rsidRPr="00E22986">
              <w:rPr>
                <w:rFonts w:ascii="Times New Roman" w:hAnsi="Times New Roman"/>
              </w:rPr>
              <w:t>ср.расходы</w:t>
            </w:r>
            <w:proofErr w:type="spellEnd"/>
          </w:p>
        </w:tc>
        <w:tc>
          <w:tcPr>
            <w:tcW w:w="1400" w:type="dxa"/>
            <w:tcBorders>
              <w:top w:val="nil"/>
              <w:left w:val="nil"/>
              <w:bottom w:val="nil"/>
              <w:right w:val="single" w:sz="4" w:space="0" w:color="auto"/>
            </w:tcBorders>
            <w:shd w:val="clear" w:color="auto" w:fill="auto"/>
            <w:noWrap/>
            <w:vAlign w:val="bottom"/>
          </w:tcPr>
          <w:p w:rsidR="00A54A77" w:rsidRPr="00E22986" w:rsidRDefault="00A54A77" w:rsidP="00D63D72">
            <w:pPr>
              <w:rPr>
                <w:rFonts w:ascii="Times New Roman" w:hAnsi="Times New Roman"/>
              </w:rPr>
            </w:pPr>
            <w:r w:rsidRPr="00E22986">
              <w:rPr>
                <w:rFonts w:ascii="Times New Roman" w:hAnsi="Times New Roman"/>
              </w:rPr>
              <w:t>м</w:t>
            </w:r>
            <w:r w:rsidRPr="00E22986">
              <w:rPr>
                <w:rFonts w:ascii="Times New Roman" w:hAnsi="Times New Roman"/>
                <w:vertAlign w:val="superscript"/>
              </w:rPr>
              <w:t>3</w:t>
            </w:r>
            <w:r w:rsidRPr="00E22986">
              <w:rPr>
                <w:rFonts w:ascii="Times New Roman" w:hAnsi="Times New Roman"/>
              </w:rPr>
              <w:t>/</w:t>
            </w:r>
            <w:proofErr w:type="spellStart"/>
            <w:r w:rsidRPr="00E22986">
              <w:rPr>
                <w:rFonts w:ascii="Times New Roman" w:hAnsi="Times New Roman"/>
              </w:rPr>
              <w:t>сут</w:t>
            </w:r>
            <w:proofErr w:type="spellEnd"/>
          </w:p>
        </w:tc>
        <w:tc>
          <w:tcPr>
            <w:tcW w:w="866" w:type="dxa"/>
            <w:tcBorders>
              <w:top w:val="nil"/>
              <w:left w:val="nil"/>
              <w:bottom w:val="nil"/>
              <w:right w:val="single" w:sz="4" w:space="0" w:color="auto"/>
            </w:tcBorders>
            <w:shd w:val="clear" w:color="auto" w:fill="auto"/>
            <w:noWrap/>
            <w:vAlign w:val="bottom"/>
          </w:tcPr>
          <w:p w:rsidR="00A54A77" w:rsidRPr="00E22986" w:rsidRDefault="00A54A77" w:rsidP="00D63D72">
            <w:pPr>
              <w:jc w:val="right"/>
              <w:rPr>
                <w:rFonts w:ascii="Times New Roman" w:hAnsi="Times New Roman"/>
              </w:rPr>
            </w:pPr>
            <w:r w:rsidRPr="00E22986">
              <w:rPr>
                <w:rFonts w:ascii="Times New Roman" w:hAnsi="Times New Roman"/>
              </w:rPr>
              <w:t>326,40</w:t>
            </w:r>
          </w:p>
        </w:tc>
        <w:tc>
          <w:tcPr>
            <w:tcW w:w="766" w:type="dxa"/>
            <w:tcBorders>
              <w:top w:val="nil"/>
              <w:left w:val="nil"/>
              <w:bottom w:val="nil"/>
              <w:right w:val="single" w:sz="4" w:space="0" w:color="auto"/>
            </w:tcBorders>
            <w:shd w:val="clear" w:color="auto" w:fill="auto"/>
            <w:noWrap/>
            <w:vAlign w:val="bottom"/>
          </w:tcPr>
          <w:p w:rsidR="00A54A77" w:rsidRPr="00E22986" w:rsidRDefault="00A54A77" w:rsidP="00D63D72">
            <w:pPr>
              <w:jc w:val="right"/>
              <w:rPr>
                <w:rFonts w:ascii="Times New Roman" w:hAnsi="Times New Roman"/>
              </w:rPr>
            </w:pPr>
            <w:r w:rsidRPr="00E22986">
              <w:rPr>
                <w:rFonts w:ascii="Times New Roman" w:hAnsi="Times New Roman"/>
              </w:rPr>
              <w:t>70,24</w:t>
            </w:r>
          </w:p>
        </w:tc>
        <w:tc>
          <w:tcPr>
            <w:tcW w:w="742" w:type="dxa"/>
            <w:tcBorders>
              <w:top w:val="nil"/>
              <w:left w:val="nil"/>
              <w:bottom w:val="nil"/>
              <w:right w:val="single" w:sz="4" w:space="0" w:color="auto"/>
            </w:tcBorders>
            <w:shd w:val="clear" w:color="auto" w:fill="auto"/>
            <w:noWrap/>
            <w:vAlign w:val="bottom"/>
          </w:tcPr>
          <w:p w:rsidR="00A54A77" w:rsidRPr="00E22986" w:rsidRDefault="00A54A77" w:rsidP="00D63D72">
            <w:pPr>
              <w:jc w:val="right"/>
              <w:rPr>
                <w:rFonts w:ascii="Times New Roman" w:hAnsi="Times New Roman"/>
              </w:rPr>
            </w:pPr>
            <w:r w:rsidRPr="00E22986">
              <w:rPr>
                <w:rFonts w:ascii="Times New Roman" w:hAnsi="Times New Roman"/>
              </w:rPr>
              <w:t>14,72</w:t>
            </w:r>
          </w:p>
        </w:tc>
        <w:tc>
          <w:tcPr>
            <w:tcW w:w="836" w:type="dxa"/>
            <w:tcBorders>
              <w:top w:val="nil"/>
              <w:left w:val="nil"/>
              <w:bottom w:val="nil"/>
              <w:right w:val="single" w:sz="4" w:space="0" w:color="auto"/>
            </w:tcBorders>
            <w:shd w:val="clear" w:color="auto" w:fill="auto"/>
            <w:noWrap/>
            <w:vAlign w:val="bottom"/>
          </w:tcPr>
          <w:p w:rsidR="00A54A77" w:rsidRPr="00E22986" w:rsidRDefault="00A54A77" w:rsidP="00D63D72">
            <w:pPr>
              <w:jc w:val="right"/>
              <w:rPr>
                <w:rFonts w:ascii="Times New Roman" w:hAnsi="Times New Roman"/>
              </w:rPr>
            </w:pPr>
            <w:r w:rsidRPr="00E22986">
              <w:rPr>
                <w:rFonts w:ascii="Times New Roman" w:hAnsi="Times New Roman"/>
              </w:rPr>
              <w:t>76,48</w:t>
            </w:r>
          </w:p>
        </w:tc>
        <w:tc>
          <w:tcPr>
            <w:tcW w:w="717" w:type="dxa"/>
            <w:tcBorders>
              <w:top w:val="nil"/>
              <w:left w:val="nil"/>
              <w:bottom w:val="nil"/>
              <w:right w:val="single" w:sz="4" w:space="0" w:color="auto"/>
            </w:tcBorders>
            <w:shd w:val="clear" w:color="auto" w:fill="auto"/>
            <w:noWrap/>
            <w:vAlign w:val="bottom"/>
          </w:tcPr>
          <w:p w:rsidR="00A54A77" w:rsidRPr="00E22986" w:rsidRDefault="00A54A77" w:rsidP="00D63D72">
            <w:pPr>
              <w:jc w:val="right"/>
              <w:rPr>
                <w:rFonts w:ascii="Times New Roman" w:hAnsi="Times New Roman"/>
              </w:rPr>
            </w:pPr>
            <w:r w:rsidRPr="00E22986">
              <w:rPr>
                <w:rFonts w:ascii="Times New Roman" w:hAnsi="Times New Roman"/>
              </w:rPr>
              <w:t>3,04</w:t>
            </w:r>
          </w:p>
        </w:tc>
        <w:tc>
          <w:tcPr>
            <w:tcW w:w="866" w:type="dxa"/>
            <w:tcBorders>
              <w:top w:val="nil"/>
              <w:left w:val="single" w:sz="4" w:space="0" w:color="auto"/>
              <w:bottom w:val="nil"/>
              <w:right w:val="single" w:sz="4" w:space="0" w:color="auto"/>
            </w:tcBorders>
            <w:shd w:val="clear" w:color="auto" w:fill="auto"/>
            <w:noWrap/>
            <w:vAlign w:val="bottom"/>
          </w:tcPr>
          <w:p w:rsidR="00A54A77" w:rsidRPr="00E22986" w:rsidRDefault="00A54A77" w:rsidP="00D63D72">
            <w:pPr>
              <w:jc w:val="right"/>
              <w:rPr>
                <w:rFonts w:ascii="Times New Roman" w:hAnsi="Times New Roman"/>
              </w:rPr>
            </w:pPr>
            <w:r w:rsidRPr="00E22986">
              <w:rPr>
                <w:rFonts w:ascii="Times New Roman" w:hAnsi="Times New Roman"/>
              </w:rPr>
              <w:t>490,88</w:t>
            </w:r>
          </w:p>
        </w:tc>
      </w:tr>
      <w:tr w:rsidR="00A54A77" w:rsidRPr="0093543C" w:rsidTr="00D63D72">
        <w:trPr>
          <w:trHeight w:val="318"/>
          <w:jc w:val="center"/>
        </w:trPr>
        <w:tc>
          <w:tcPr>
            <w:tcW w:w="546" w:type="dxa"/>
            <w:vMerge/>
            <w:tcBorders>
              <w:top w:val="single" w:sz="4" w:space="0" w:color="auto"/>
              <w:left w:val="single" w:sz="4" w:space="0" w:color="auto"/>
              <w:bottom w:val="single" w:sz="4" w:space="0" w:color="auto"/>
              <w:right w:val="single" w:sz="4" w:space="0" w:color="auto"/>
            </w:tcBorders>
            <w:vAlign w:val="center"/>
          </w:tcPr>
          <w:p w:rsidR="00A54A77" w:rsidRPr="00E22986" w:rsidRDefault="00A54A77" w:rsidP="00D63D72">
            <w:pPr>
              <w:rPr>
                <w:rFonts w:ascii="Times New Roman" w:hAnsi="Times New Roman"/>
              </w:rPr>
            </w:pPr>
          </w:p>
        </w:tc>
        <w:tc>
          <w:tcPr>
            <w:tcW w:w="2530" w:type="dxa"/>
            <w:vMerge/>
            <w:tcBorders>
              <w:top w:val="single" w:sz="4" w:space="0" w:color="auto"/>
              <w:left w:val="single" w:sz="4" w:space="0" w:color="auto"/>
              <w:bottom w:val="single" w:sz="4" w:space="0" w:color="auto"/>
              <w:right w:val="single" w:sz="4" w:space="0" w:color="auto"/>
            </w:tcBorders>
            <w:vAlign w:val="center"/>
          </w:tcPr>
          <w:p w:rsidR="00A54A77" w:rsidRPr="00E22986" w:rsidRDefault="00A54A77" w:rsidP="00D63D72">
            <w:pPr>
              <w:rPr>
                <w:rFonts w:ascii="Times New Roman" w:hAnsi="Times New Roman"/>
              </w:rPr>
            </w:pPr>
          </w:p>
        </w:tc>
        <w:tc>
          <w:tcPr>
            <w:tcW w:w="1418" w:type="dxa"/>
            <w:tcBorders>
              <w:top w:val="nil"/>
              <w:left w:val="single" w:sz="4" w:space="0" w:color="auto"/>
              <w:bottom w:val="single" w:sz="4" w:space="0" w:color="auto"/>
              <w:right w:val="single" w:sz="4" w:space="0" w:color="auto"/>
            </w:tcBorders>
            <w:shd w:val="clear" w:color="auto" w:fill="auto"/>
            <w:noWrap/>
            <w:vAlign w:val="bottom"/>
          </w:tcPr>
          <w:p w:rsidR="00A54A77" w:rsidRPr="00E22986" w:rsidRDefault="00A54A77" w:rsidP="00D63D72">
            <w:pPr>
              <w:rPr>
                <w:rFonts w:ascii="Times New Roman" w:hAnsi="Times New Roman"/>
              </w:rPr>
            </w:pPr>
            <w:r w:rsidRPr="00E22986">
              <w:rPr>
                <w:rFonts w:ascii="Times New Roman" w:hAnsi="Times New Roman"/>
              </w:rPr>
              <w:t xml:space="preserve">- max </w:t>
            </w:r>
            <w:proofErr w:type="spellStart"/>
            <w:r w:rsidRPr="00E22986">
              <w:rPr>
                <w:rFonts w:ascii="Times New Roman" w:hAnsi="Times New Roman"/>
              </w:rPr>
              <w:t>расходы</w:t>
            </w:r>
            <w:proofErr w:type="spellEnd"/>
            <w:r w:rsidRPr="00E22986">
              <w:rPr>
                <w:rFonts w:ascii="Times New Roman" w:hAnsi="Times New Roman"/>
              </w:rPr>
              <w:t xml:space="preserve"> </w:t>
            </w:r>
          </w:p>
        </w:tc>
        <w:tc>
          <w:tcPr>
            <w:tcW w:w="1400" w:type="dxa"/>
            <w:tcBorders>
              <w:top w:val="nil"/>
              <w:left w:val="nil"/>
              <w:bottom w:val="single" w:sz="4" w:space="0" w:color="auto"/>
              <w:right w:val="single" w:sz="4" w:space="0" w:color="auto"/>
            </w:tcBorders>
            <w:shd w:val="clear" w:color="auto" w:fill="auto"/>
            <w:noWrap/>
            <w:vAlign w:val="bottom"/>
          </w:tcPr>
          <w:p w:rsidR="00A54A77" w:rsidRPr="00E22986" w:rsidRDefault="00A54A77" w:rsidP="00D63D72">
            <w:pPr>
              <w:rPr>
                <w:rFonts w:ascii="Times New Roman" w:hAnsi="Times New Roman"/>
              </w:rPr>
            </w:pPr>
            <w:r w:rsidRPr="00E22986">
              <w:rPr>
                <w:rFonts w:ascii="Times New Roman" w:hAnsi="Times New Roman"/>
              </w:rPr>
              <w:t>м</w:t>
            </w:r>
            <w:r w:rsidRPr="00E22986">
              <w:rPr>
                <w:rFonts w:ascii="Times New Roman" w:hAnsi="Times New Roman"/>
                <w:vertAlign w:val="superscript"/>
              </w:rPr>
              <w:t>3</w:t>
            </w:r>
            <w:r w:rsidRPr="00E22986">
              <w:rPr>
                <w:rFonts w:ascii="Times New Roman" w:hAnsi="Times New Roman"/>
              </w:rPr>
              <w:t>/</w:t>
            </w:r>
            <w:proofErr w:type="spellStart"/>
            <w:r w:rsidRPr="00E22986">
              <w:rPr>
                <w:rFonts w:ascii="Times New Roman" w:hAnsi="Times New Roman"/>
              </w:rPr>
              <w:t>сут</w:t>
            </w:r>
            <w:proofErr w:type="spellEnd"/>
          </w:p>
        </w:tc>
        <w:tc>
          <w:tcPr>
            <w:tcW w:w="866" w:type="dxa"/>
            <w:tcBorders>
              <w:top w:val="nil"/>
              <w:left w:val="nil"/>
              <w:bottom w:val="single" w:sz="4" w:space="0" w:color="auto"/>
              <w:right w:val="single" w:sz="4" w:space="0" w:color="auto"/>
            </w:tcBorders>
            <w:shd w:val="clear" w:color="auto" w:fill="auto"/>
            <w:noWrap/>
            <w:vAlign w:val="bottom"/>
          </w:tcPr>
          <w:p w:rsidR="00A54A77" w:rsidRPr="00E22986" w:rsidRDefault="00A54A77" w:rsidP="00D63D72">
            <w:pPr>
              <w:jc w:val="right"/>
              <w:rPr>
                <w:rFonts w:ascii="Times New Roman" w:hAnsi="Times New Roman"/>
              </w:rPr>
            </w:pPr>
            <w:r w:rsidRPr="00E22986">
              <w:rPr>
                <w:rFonts w:ascii="Times New Roman" w:hAnsi="Times New Roman"/>
              </w:rPr>
              <w:t>391,68</w:t>
            </w:r>
          </w:p>
        </w:tc>
        <w:tc>
          <w:tcPr>
            <w:tcW w:w="766" w:type="dxa"/>
            <w:tcBorders>
              <w:top w:val="nil"/>
              <w:left w:val="nil"/>
              <w:bottom w:val="single" w:sz="4" w:space="0" w:color="auto"/>
              <w:right w:val="single" w:sz="4" w:space="0" w:color="auto"/>
            </w:tcBorders>
            <w:shd w:val="clear" w:color="auto" w:fill="auto"/>
            <w:noWrap/>
            <w:vAlign w:val="bottom"/>
          </w:tcPr>
          <w:p w:rsidR="00A54A77" w:rsidRPr="00E22986" w:rsidRDefault="00A54A77" w:rsidP="00D63D72">
            <w:pPr>
              <w:jc w:val="right"/>
              <w:rPr>
                <w:rFonts w:ascii="Times New Roman" w:hAnsi="Times New Roman"/>
              </w:rPr>
            </w:pPr>
            <w:r w:rsidRPr="00E22986">
              <w:rPr>
                <w:rFonts w:ascii="Times New Roman" w:hAnsi="Times New Roman"/>
              </w:rPr>
              <w:t>84,29</w:t>
            </w:r>
          </w:p>
        </w:tc>
        <w:tc>
          <w:tcPr>
            <w:tcW w:w="742" w:type="dxa"/>
            <w:tcBorders>
              <w:top w:val="nil"/>
              <w:left w:val="nil"/>
              <w:bottom w:val="single" w:sz="4" w:space="0" w:color="auto"/>
              <w:right w:val="single" w:sz="4" w:space="0" w:color="auto"/>
            </w:tcBorders>
            <w:shd w:val="clear" w:color="auto" w:fill="auto"/>
            <w:noWrap/>
            <w:vAlign w:val="bottom"/>
          </w:tcPr>
          <w:p w:rsidR="00A54A77" w:rsidRPr="00E22986" w:rsidRDefault="00A54A77" w:rsidP="00D63D72">
            <w:pPr>
              <w:jc w:val="right"/>
              <w:rPr>
                <w:rFonts w:ascii="Times New Roman" w:hAnsi="Times New Roman"/>
              </w:rPr>
            </w:pPr>
            <w:r w:rsidRPr="00E22986">
              <w:rPr>
                <w:rFonts w:ascii="Times New Roman" w:hAnsi="Times New Roman"/>
              </w:rPr>
              <w:t>17,66</w:t>
            </w:r>
          </w:p>
        </w:tc>
        <w:tc>
          <w:tcPr>
            <w:tcW w:w="836" w:type="dxa"/>
            <w:tcBorders>
              <w:top w:val="nil"/>
              <w:left w:val="nil"/>
              <w:bottom w:val="single" w:sz="4" w:space="0" w:color="auto"/>
              <w:right w:val="single" w:sz="4" w:space="0" w:color="auto"/>
            </w:tcBorders>
            <w:shd w:val="clear" w:color="auto" w:fill="auto"/>
            <w:noWrap/>
            <w:vAlign w:val="bottom"/>
          </w:tcPr>
          <w:p w:rsidR="00A54A77" w:rsidRPr="00E22986" w:rsidRDefault="00A54A77" w:rsidP="00D63D72">
            <w:pPr>
              <w:jc w:val="right"/>
              <w:rPr>
                <w:rFonts w:ascii="Times New Roman" w:hAnsi="Times New Roman"/>
              </w:rPr>
            </w:pPr>
            <w:r w:rsidRPr="00E22986">
              <w:rPr>
                <w:rFonts w:ascii="Times New Roman" w:hAnsi="Times New Roman"/>
              </w:rPr>
              <w:t>91,78</w:t>
            </w:r>
          </w:p>
        </w:tc>
        <w:tc>
          <w:tcPr>
            <w:tcW w:w="717" w:type="dxa"/>
            <w:tcBorders>
              <w:top w:val="nil"/>
              <w:left w:val="nil"/>
              <w:bottom w:val="single" w:sz="4" w:space="0" w:color="auto"/>
              <w:right w:val="single" w:sz="4" w:space="0" w:color="auto"/>
            </w:tcBorders>
            <w:shd w:val="clear" w:color="auto" w:fill="auto"/>
            <w:noWrap/>
            <w:vAlign w:val="bottom"/>
          </w:tcPr>
          <w:p w:rsidR="00A54A77" w:rsidRPr="00E22986" w:rsidRDefault="00A54A77" w:rsidP="00D63D72">
            <w:pPr>
              <w:jc w:val="right"/>
              <w:rPr>
                <w:rFonts w:ascii="Times New Roman" w:hAnsi="Times New Roman"/>
              </w:rPr>
            </w:pPr>
            <w:r w:rsidRPr="00E22986">
              <w:rPr>
                <w:rFonts w:ascii="Times New Roman" w:hAnsi="Times New Roman"/>
              </w:rPr>
              <w:t>3,65</w:t>
            </w:r>
          </w:p>
        </w:tc>
        <w:tc>
          <w:tcPr>
            <w:tcW w:w="866" w:type="dxa"/>
            <w:tcBorders>
              <w:top w:val="nil"/>
              <w:left w:val="single" w:sz="4" w:space="0" w:color="auto"/>
              <w:bottom w:val="single" w:sz="4" w:space="0" w:color="auto"/>
              <w:right w:val="single" w:sz="4" w:space="0" w:color="auto"/>
            </w:tcBorders>
            <w:shd w:val="clear" w:color="auto" w:fill="auto"/>
            <w:noWrap/>
            <w:vAlign w:val="bottom"/>
          </w:tcPr>
          <w:p w:rsidR="00A54A77" w:rsidRPr="00E22986" w:rsidRDefault="00A54A77" w:rsidP="00D63D72">
            <w:pPr>
              <w:jc w:val="right"/>
              <w:rPr>
                <w:rFonts w:ascii="Times New Roman" w:hAnsi="Times New Roman"/>
              </w:rPr>
            </w:pPr>
            <w:r w:rsidRPr="00E22986">
              <w:rPr>
                <w:rFonts w:ascii="Times New Roman" w:hAnsi="Times New Roman"/>
              </w:rPr>
              <w:t>589,06</w:t>
            </w:r>
          </w:p>
        </w:tc>
      </w:tr>
      <w:tr w:rsidR="00A54A77" w:rsidRPr="0093543C" w:rsidTr="00D63D72">
        <w:trPr>
          <w:trHeight w:val="302"/>
          <w:jc w:val="center"/>
        </w:trPr>
        <w:tc>
          <w:tcPr>
            <w:tcW w:w="546" w:type="dxa"/>
            <w:tcBorders>
              <w:top w:val="single" w:sz="4" w:space="0" w:color="auto"/>
              <w:left w:val="single" w:sz="4" w:space="0" w:color="auto"/>
              <w:bottom w:val="single" w:sz="4" w:space="0" w:color="auto"/>
              <w:right w:val="single" w:sz="4" w:space="0" w:color="auto"/>
            </w:tcBorders>
            <w:shd w:val="clear" w:color="auto" w:fill="auto"/>
            <w:noWrap/>
          </w:tcPr>
          <w:p w:rsidR="00A54A77" w:rsidRPr="00E22986" w:rsidRDefault="00A54A77" w:rsidP="00D63D72">
            <w:pPr>
              <w:rPr>
                <w:rFonts w:ascii="Times New Roman" w:hAnsi="Times New Roman"/>
                <w:bCs/>
              </w:rPr>
            </w:pPr>
            <w:r w:rsidRPr="00E22986">
              <w:rPr>
                <w:rFonts w:ascii="Times New Roman" w:hAnsi="Times New Roman"/>
                <w:bCs/>
              </w:rPr>
              <w:t>II</w:t>
            </w:r>
          </w:p>
        </w:tc>
        <w:tc>
          <w:tcPr>
            <w:tcW w:w="2530" w:type="dxa"/>
            <w:tcBorders>
              <w:top w:val="single" w:sz="4" w:space="0" w:color="auto"/>
              <w:left w:val="single" w:sz="4" w:space="0" w:color="auto"/>
              <w:bottom w:val="single" w:sz="4" w:space="0" w:color="auto"/>
              <w:right w:val="single" w:sz="4" w:space="0" w:color="auto"/>
            </w:tcBorders>
            <w:shd w:val="clear" w:color="auto" w:fill="auto"/>
            <w:noWrap/>
          </w:tcPr>
          <w:p w:rsidR="00A54A77" w:rsidRPr="00E22986" w:rsidRDefault="00A54A77" w:rsidP="00D63D72">
            <w:pPr>
              <w:rPr>
                <w:rFonts w:ascii="Times New Roman" w:hAnsi="Times New Roman"/>
                <w:bCs/>
              </w:rPr>
            </w:pPr>
            <w:proofErr w:type="spellStart"/>
            <w:r w:rsidRPr="00E22986">
              <w:rPr>
                <w:rFonts w:ascii="Times New Roman" w:hAnsi="Times New Roman"/>
                <w:bCs/>
              </w:rPr>
              <w:t>Расходы</w:t>
            </w:r>
            <w:proofErr w:type="spellEnd"/>
            <w:r w:rsidRPr="00E22986">
              <w:rPr>
                <w:rFonts w:ascii="Times New Roman" w:hAnsi="Times New Roman"/>
                <w:bCs/>
              </w:rPr>
              <w:t xml:space="preserve"> </w:t>
            </w:r>
            <w:proofErr w:type="spellStart"/>
            <w:r w:rsidRPr="00E22986">
              <w:rPr>
                <w:rFonts w:ascii="Times New Roman" w:hAnsi="Times New Roman"/>
                <w:bCs/>
              </w:rPr>
              <w:t>воды</w:t>
            </w:r>
            <w:proofErr w:type="spellEnd"/>
            <w:r w:rsidRPr="00E22986">
              <w:rPr>
                <w:rFonts w:ascii="Times New Roman" w:hAnsi="Times New Roman"/>
                <w:bCs/>
              </w:rPr>
              <w:t xml:space="preserve"> </w:t>
            </w:r>
            <w:proofErr w:type="spellStart"/>
            <w:r w:rsidRPr="00E22986">
              <w:rPr>
                <w:rFonts w:ascii="Times New Roman" w:hAnsi="Times New Roman"/>
                <w:bCs/>
              </w:rPr>
              <w:t>на</w:t>
            </w:r>
            <w:proofErr w:type="spellEnd"/>
            <w:r w:rsidRPr="00E22986">
              <w:rPr>
                <w:rFonts w:ascii="Times New Roman" w:hAnsi="Times New Roman"/>
                <w:bCs/>
              </w:rPr>
              <w:t xml:space="preserve"> </w:t>
            </w:r>
            <w:proofErr w:type="spellStart"/>
            <w:r w:rsidRPr="00E22986">
              <w:rPr>
                <w:rFonts w:ascii="Times New Roman" w:hAnsi="Times New Roman"/>
                <w:bCs/>
              </w:rPr>
              <w:t>полив</w:t>
            </w:r>
            <w:proofErr w:type="spellEnd"/>
            <w:r w:rsidRPr="00E22986">
              <w:rPr>
                <w:rFonts w:ascii="Times New Roman" w:hAnsi="Times New Roman"/>
                <w:bCs/>
              </w:rPr>
              <w:t xml:space="preserve"> </w:t>
            </w:r>
          </w:p>
        </w:tc>
        <w:tc>
          <w:tcPr>
            <w:tcW w:w="1418" w:type="dxa"/>
            <w:tcBorders>
              <w:top w:val="nil"/>
              <w:left w:val="single" w:sz="4" w:space="0" w:color="auto"/>
              <w:bottom w:val="single" w:sz="4" w:space="0" w:color="auto"/>
              <w:right w:val="nil"/>
            </w:tcBorders>
            <w:shd w:val="clear" w:color="auto" w:fill="auto"/>
            <w:noWrap/>
            <w:vAlign w:val="bottom"/>
          </w:tcPr>
          <w:p w:rsidR="00A54A77" w:rsidRPr="00E22986" w:rsidRDefault="00A54A77" w:rsidP="00D63D72">
            <w:pPr>
              <w:rPr>
                <w:rFonts w:ascii="Times New Roman" w:hAnsi="Times New Roman"/>
              </w:rPr>
            </w:pPr>
            <w:r w:rsidRPr="00E22986">
              <w:rPr>
                <w:rFonts w:ascii="Times New Roman" w:hAnsi="Times New Roman"/>
              </w:rPr>
              <w:t> </w:t>
            </w:r>
          </w:p>
        </w:tc>
        <w:tc>
          <w:tcPr>
            <w:tcW w:w="1400" w:type="dxa"/>
            <w:tcBorders>
              <w:top w:val="single" w:sz="4" w:space="0" w:color="auto"/>
              <w:left w:val="nil"/>
              <w:bottom w:val="single" w:sz="4" w:space="0" w:color="auto"/>
              <w:right w:val="nil"/>
            </w:tcBorders>
            <w:shd w:val="clear" w:color="auto" w:fill="auto"/>
            <w:noWrap/>
            <w:vAlign w:val="bottom"/>
          </w:tcPr>
          <w:p w:rsidR="00A54A77" w:rsidRPr="00E22986" w:rsidRDefault="00A54A77" w:rsidP="00D63D72">
            <w:pPr>
              <w:rPr>
                <w:rFonts w:ascii="Times New Roman" w:hAnsi="Times New Roman"/>
              </w:rPr>
            </w:pPr>
            <w:r w:rsidRPr="00E22986">
              <w:rPr>
                <w:rFonts w:ascii="Times New Roman" w:hAnsi="Times New Roman"/>
              </w:rPr>
              <w:t> </w:t>
            </w:r>
          </w:p>
        </w:tc>
        <w:tc>
          <w:tcPr>
            <w:tcW w:w="866" w:type="dxa"/>
            <w:tcBorders>
              <w:top w:val="single" w:sz="4" w:space="0" w:color="auto"/>
              <w:left w:val="nil"/>
              <w:bottom w:val="single" w:sz="4" w:space="0" w:color="auto"/>
              <w:right w:val="nil"/>
            </w:tcBorders>
            <w:shd w:val="clear" w:color="auto" w:fill="auto"/>
            <w:noWrap/>
            <w:vAlign w:val="bottom"/>
          </w:tcPr>
          <w:p w:rsidR="00A54A77" w:rsidRPr="00E22986" w:rsidRDefault="00A54A77" w:rsidP="00D63D72">
            <w:pPr>
              <w:rPr>
                <w:rFonts w:ascii="Times New Roman" w:hAnsi="Times New Roman"/>
              </w:rPr>
            </w:pPr>
            <w:r w:rsidRPr="00E22986">
              <w:rPr>
                <w:rFonts w:ascii="Times New Roman" w:hAnsi="Times New Roman"/>
              </w:rPr>
              <w:t> </w:t>
            </w:r>
          </w:p>
        </w:tc>
        <w:tc>
          <w:tcPr>
            <w:tcW w:w="766" w:type="dxa"/>
            <w:tcBorders>
              <w:top w:val="single" w:sz="4" w:space="0" w:color="auto"/>
              <w:left w:val="nil"/>
              <w:bottom w:val="single" w:sz="4" w:space="0" w:color="auto"/>
              <w:right w:val="nil"/>
            </w:tcBorders>
            <w:shd w:val="clear" w:color="auto" w:fill="auto"/>
            <w:noWrap/>
            <w:vAlign w:val="bottom"/>
          </w:tcPr>
          <w:p w:rsidR="00A54A77" w:rsidRPr="00E22986" w:rsidRDefault="00A54A77" w:rsidP="00D63D72">
            <w:pPr>
              <w:rPr>
                <w:rFonts w:ascii="Times New Roman" w:hAnsi="Times New Roman"/>
              </w:rPr>
            </w:pPr>
            <w:r w:rsidRPr="00E22986">
              <w:rPr>
                <w:rFonts w:ascii="Times New Roman" w:hAnsi="Times New Roman"/>
              </w:rPr>
              <w:t> </w:t>
            </w:r>
          </w:p>
        </w:tc>
        <w:tc>
          <w:tcPr>
            <w:tcW w:w="742" w:type="dxa"/>
            <w:tcBorders>
              <w:top w:val="single" w:sz="4" w:space="0" w:color="auto"/>
              <w:left w:val="nil"/>
              <w:bottom w:val="single" w:sz="4" w:space="0" w:color="auto"/>
              <w:right w:val="nil"/>
            </w:tcBorders>
            <w:shd w:val="clear" w:color="auto" w:fill="auto"/>
            <w:noWrap/>
            <w:vAlign w:val="bottom"/>
          </w:tcPr>
          <w:p w:rsidR="00A54A77" w:rsidRPr="00E22986" w:rsidRDefault="00A54A77" w:rsidP="00D63D72">
            <w:pPr>
              <w:rPr>
                <w:rFonts w:ascii="Times New Roman" w:hAnsi="Times New Roman"/>
              </w:rPr>
            </w:pPr>
            <w:r w:rsidRPr="00E22986">
              <w:rPr>
                <w:rFonts w:ascii="Times New Roman" w:hAnsi="Times New Roman"/>
              </w:rPr>
              <w:t> </w:t>
            </w:r>
          </w:p>
        </w:tc>
        <w:tc>
          <w:tcPr>
            <w:tcW w:w="836" w:type="dxa"/>
            <w:tcBorders>
              <w:top w:val="single" w:sz="4" w:space="0" w:color="auto"/>
              <w:left w:val="nil"/>
              <w:bottom w:val="single" w:sz="4" w:space="0" w:color="auto"/>
              <w:right w:val="nil"/>
            </w:tcBorders>
            <w:shd w:val="clear" w:color="auto" w:fill="auto"/>
            <w:noWrap/>
            <w:vAlign w:val="bottom"/>
          </w:tcPr>
          <w:p w:rsidR="00A54A77" w:rsidRPr="00E22986" w:rsidRDefault="00A54A77" w:rsidP="00D63D72">
            <w:pPr>
              <w:rPr>
                <w:rFonts w:ascii="Times New Roman" w:hAnsi="Times New Roman"/>
              </w:rPr>
            </w:pPr>
            <w:r w:rsidRPr="00E22986">
              <w:rPr>
                <w:rFonts w:ascii="Times New Roman" w:hAnsi="Times New Roman"/>
              </w:rPr>
              <w:t> </w:t>
            </w:r>
          </w:p>
        </w:tc>
        <w:tc>
          <w:tcPr>
            <w:tcW w:w="717" w:type="dxa"/>
            <w:tcBorders>
              <w:top w:val="single" w:sz="4" w:space="0" w:color="auto"/>
              <w:left w:val="nil"/>
              <w:bottom w:val="single" w:sz="4" w:space="0" w:color="auto"/>
              <w:right w:val="nil"/>
            </w:tcBorders>
            <w:shd w:val="clear" w:color="auto" w:fill="auto"/>
            <w:noWrap/>
            <w:vAlign w:val="bottom"/>
          </w:tcPr>
          <w:p w:rsidR="00A54A77" w:rsidRPr="00E22986" w:rsidRDefault="00A54A77" w:rsidP="00D63D72">
            <w:pPr>
              <w:rPr>
                <w:rFonts w:ascii="Times New Roman" w:hAnsi="Times New Roman"/>
              </w:rPr>
            </w:pPr>
            <w:r w:rsidRPr="00E22986">
              <w:rPr>
                <w:rFonts w:ascii="Times New Roman" w:hAnsi="Times New Roman"/>
              </w:rPr>
              <w:t> </w:t>
            </w:r>
          </w:p>
        </w:tc>
        <w:tc>
          <w:tcPr>
            <w:tcW w:w="866" w:type="dxa"/>
            <w:tcBorders>
              <w:top w:val="nil"/>
              <w:left w:val="single" w:sz="4" w:space="0" w:color="auto"/>
              <w:bottom w:val="single" w:sz="4" w:space="0" w:color="auto"/>
              <w:right w:val="single" w:sz="4" w:space="0" w:color="auto"/>
            </w:tcBorders>
            <w:shd w:val="clear" w:color="auto" w:fill="auto"/>
            <w:noWrap/>
            <w:vAlign w:val="bottom"/>
          </w:tcPr>
          <w:p w:rsidR="00A54A77" w:rsidRPr="00E22986" w:rsidRDefault="00A54A77" w:rsidP="00D63D72">
            <w:pPr>
              <w:rPr>
                <w:rFonts w:ascii="Times New Roman" w:hAnsi="Times New Roman"/>
              </w:rPr>
            </w:pPr>
            <w:r w:rsidRPr="00E22986">
              <w:rPr>
                <w:rFonts w:ascii="Times New Roman" w:hAnsi="Times New Roman"/>
              </w:rPr>
              <w:t> </w:t>
            </w:r>
          </w:p>
        </w:tc>
      </w:tr>
      <w:tr w:rsidR="00A54A77" w:rsidRPr="0093543C" w:rsidTr="00D63D72">
        <w:trPr>
          <w:trHeight w:val="257"/>
          <w:jc w:val="center"/>
        </w:trPr>
        <w:tc>
          <w:tcPr>
            <w:tcW w:w="546" w:type="dxa"/>
            <w:vMerge w:val="restart"/>
            <w:tcBorders>
              <w:top w:val="single" w:sz="4" w:space="0" w:color="auto"/>
              <w:left w:val="single" w:sz="4" w:space="0" w:color="auto"/>
              <w:bottom w:val="single" w:sz="4" w:space="0" w:color="auto"/>
              <w:right w:val="single" w:sz="4" w:space="0" w:color="auto"/>
            </w:tcBorders>
            <w:shd w:val="clear" w:color="auto" w:fill="auto"/>
            <w:noWrap/>
          </w:tcPr>
          <w:p w:rsidR="00A54A77" w:rsidRPr="00E22986" w:rsidRDefault="00A54A77" w:rsidP="00D63D72">
            <w:pPr>
              <w:rPr>
                <w:rFonts w:ascii="Times New Roman" w:hAnsi="Times New Roman"/>
              </w:rPr>
            </w:pPr>
            <w:r w:rsidRPr="00E22986">
              <w:rPr>
                <w:rFonts w:ascii="Times New Roman" w:hAnsi="Times New Roman"/>
              </w:rPr>
              <w:t> </w:t>
            </w:r>
          </w:p>
        </w:tc>
        <w:tc>
          <w:tcPr>
            <w:tcW w:w="25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54A77" w:rsidRPr="00E22986" w:rsidRDefault="00A54A77" w:rsidP="00D63D72">
            <w:pPr>
              <w:rPr>
                <w:rFonts w:ascii="Times New Roman" w:hAnsi="Times New Roman"/>
              </w:rPr>
            </w:pPr>
            <w:proofErr w:type="spellStart"/>
            <w:r w:rsidRPr="00E22986">
              <w:rPr>
                <w:rFonts w:ascii="Times New Roman" w:hAnsi="Times New Roman"/>
              </w:rPr>
              <w:t>q</w:t>
            </w:r>
            <w:r w:rsidRPr="00E22986">
              <w:rPr>
                <w:rFonts w:ascii="Times New Roman" w:hAnsi="Times New Roman"/>
                <w:vertAlign w:val="subscript"/>
              </w:rPr>
              <w:t>max</w:t>
            </w:r>
            <w:proofErr w:type="spellEnd"/>
            <w:r w:rsidRPr="00E22986">
              <w:rPr>
                <w:rFonts w:ascii="Times New Roman" w:hAnsi="Times New Roman"/>
              </w:rPr>
              <w:t xml:space="preserve"> = 50 л/</w:t>
            </w:r>
            <w:proofErr w:type="spellStart"/>
            <w:r w:rsidRPr="00E22986">
              <w:rPr>
                <w:rFonts w:ascii="Times New Roman" w:hAnsi="Times New Roman"/>
              </w:rPr>
              <w:t>сут</w:t>
            </w:r>
            <w:proofErr w:type="spellEnd"/>
            <w:r w:rsidRPr="00E22986">
              <w:rPr>
                <w:rFonts w:ascii="Times New Roman" w:hAnsi="Times New Roman"/>
              </w:rPr>
              <w:t>/</w:t>
            </w:r>
            <w:proofErr w:type="spellStart"/>
            <w:r w:rsidRPr="00E22986">
              <w:rPr>
                <w:rFonts w:ascii="Times New Roman" w:hAnsi="Times New Roman"/>
              </w:rPr>
              <w:t>чел</w:t>
            </w:r>
            <w:proofErr w:type="spellEnd"/>
            <w:r w:rsidRPr="00E22986">
              <w:rPr>
                <w:rFonts w:ascii="Times New Roman" w:hAnsi="Times New Roman"/>
              </w:rPr>
              <w:t xml:space="preserve">  </w:t>
            </w:r>
          </w:p>
        </w:tc>
        <w:tc>
          <w:tcPr>
            <w:tcW w:w="1418" w:type="dxa"/>
            <w:tcBorders>
              <w:top w:val="nil"/>
              <w:left w:val="nil"/>
              <w:bottom w:val="nil"/>
              <w:right w:val="single" w:sz="4" w:space="0" w:color="auto"/>
            </w:tcBorders>
            <w:shd w:val="clear" w:color="auto" w:fill="auto"/>
            <w:noWrap/>
            <w:vAlign w:val="center"/>
          </w:tcPr>
          <w:p w:rsidR="00A54A77" w:rsidRPr="00E22986" w:rsidRDefault="00A54A77" w:rsidP="00D63D72">
            <w:pPr>
              <w:rPr>
                <w:rFonts w:ascii="Times New Roman" w:hAnsi="Times New Roman"/>
              </w:rPr>
            </w:pPr>
            <w:r w:rsidRPr="00E22986">
              <w:rPr>
                <w:rFonts w:ascii="Times New Roman" w:hAnsi="Times New Roman"/>
              </w:rPr>
              <w:t xml:space="preserve">- </w:t>
            </w:r>
            <w:proofErr w:type="spellStart"/>
            <w:r w:rsidRPr="00E22986">
              <w:rPr>
                <w:rFonts w:ascii="Times New Roman" w:hAnsi="Times New Roman"/>
              </w:rPr>
              <w:t>население</w:t>
            </w:r>
            <w:proofErr w:type="spellEnd"/>
          </w:p>
        </w:tc>
        <w:tc>
          <w:tcPr>
            <w:tcW w:w="1400" w:type="dxa"/>
            <w:tcBorders>
              <w:top w:val="single" w:sz="4" w:space="0" w:color="auto"/>
              <w:left w:val="nil"/>
              <w:bottom w:val="nil"/>
              <w:right w:val="single" w:sz="4" w:space="0" w:color="auto"/>
            </w:tcBorders>
            <w:shd w:val="clear" w:color="auto" w:fill="auto"/>
            <w:noWrap/>
            <w:vAlign w:val="bottom"/>
          </w:tcPr>
          <w:p w:rsidR="00A54A77" w:rsidRPr="00E22986" w:rsidRDefault="00A54A77" w:rsidP="00D63D72">
            <w:pPr>
              <w:rPr>
                <w:rFonts w:ascii="Times New Roman" w:hAnsi="Times New Roman"/>
              </w:rPr>
            </w:pPr>
            <w:proofErr w:type="spellStart"/>
            <w:proofErr w:type="gramStart"/>
            <w:r w:rsidRPr="00E22986">
              <w:rPr>
                <w:rFonts w:ascii="Times New Roman" w:hAnsi="Times New Roman"/>
              </w:rPr>
              <w:t>тыс</w:t>
            </w:r>
            <w:proofErr w:type="spellEnd"/>
            <w:proofErr w:type="gramEnd"/>
            <w:r w:rsidRPr="00E22986">
              <w:rPr>
                <w:rFonts w:ascii="Times New Roman" w:hAnsi="Times New Roman"/>
              </w:rPr>
              <w:t xml:space="preserve">. </w:t>
            </w:r>
            <w:proofErr w:type="spellStart"/>
            <w:proofErr w:type="gramStart"/>
            <w:r w:rsidRPr="00E22986">
              <w:rPr>
                <w:rFonts w:ascii="Times New Roman" w:hAnsi="Times New Roman"/>
              </w:rPr>
              <w:t>чел</w:t>
            </w:r>
            <w:proofErr w:type="spellEnd"/>
            <w:proofErr w:type="gramEnd"/>
            <w:r w:rsidRPr="00E22986">
              <w:rPr>
                <w:rFonts w:ascii="Times New Roman" w:hAnsi="Times New Roman"/>
              </w:rPr>
              <w:t>.</w:t>
            </w:r>
          </w:p>
        </w:tc>
        <w:tc>
          <w:tcPr>
            <w:tcW w:w="866" w:type="dxa"/>
            <w:tcBorders>
              <w:top w:val="single" w:sz="4" w:space="0" w:color="auto"/>
              <w:left w:val="nil"/>
              <w:bottom w:val="nil"/>
              <w:right w:val="single" w:sz="4" w:space="0" w:color="auto"/>
            </w:tcBorders>
            <w:shd w:val="clear" w:color="auto" w:fill="auto"/>
            <w:noWrap/>
            <w:vAlign w:val="bottom"/>
          </w:tcPr>
          <w:p w:rsidR="00A54A77" w:rsidRPr="00E22986" w:rsidRDefault="00A54A77" w:rsidP="00D63D72">
            <w:pPr>
              <w:jc w:val="right"/>
              <w:rPr>
                <w:rFonts w:ascii="Times New Roman" w:hAnsi="Times New Roman"/>
              </w:rPr>
            </w:pPr>
            <w:r w:rsidRPr="00E22986">
              <w:rPr>
                <w:rFonts w:ascii="Times New Roman" w:hAnsi="Times New Roman"/>
              </w:rPr>
              <w:t>2,04</w:t>
            </w:r>
          </w:p>
        </w:tc>
        <w:tc>
          <w:tcPr>
            <w:tcW w:w="766" w:type="dxa"/>
            <w:tcBorders>
              <w:top w:val="single" w:sz="4" w:space="0" w:color="auto"/>
              <w:left w:val="nil"/>
              <w:bottom w:val="nil"/>
              <w:right w:val="single" w:sz="4" w:space="0" w:color="auto"/>
            </w:tcBorders>
            <w:shd w:val="clear" w:color="auto" w:fill="auto"/>
            <w:noWrap/>
            <w:vAlign w:val="bottom"/>
          </w:tcPr>
          <w:p w:rsidR="00A54A77" w:rsidRPr="00E22986" w:rsidRDefault="00A54A77" w:rsidP="00D63D72">
            <w:pPr>
              <w:jc w:val="right"/>
              <w:rPr>
                <w:rFonts w:ascii="Times New Roman" w:hAnsi="Times New Roman"/>
              </w:rPr>
            </w:pPr>
            <w:r w:rsidRPr="00E22986">
              <w:rPr>
                <w:rFonts w:ascii="Times New Roman" w:hAnsi="Times New Roman"/>
              </w:rPr>
              <w:t>0,44</w:t>
            </w:r>
          </w:p>
        </w:tc>
        <w:tc>
          <w:tcPr>
            <w:tcW w:w="742" w:type="dxa"/>
            <w:tcBorders>
              <w:top w:val="single" w:sz="4" w:space="0" w:color="auto"/>
              <w:left w:val="nil"/>
              <w:bottom w:val="nil"/>
              <w:right w:val="single" w:sz="4" w:space="0" w:color="auto"/>
            </w:tcBorders>
            <w:shd w:val="clear" w:color="auto" w:fill="auto"/>
            <w:noWrap/>
            <w:vAlign w:val="bottom"/>
          </w:tcPr>
          <w:p w:rsidR="00A54A77" w:rsidRPr="00E22986" w:rsidRDefault="00A54A77" w:rsidP="00D63D72">
            <w:pPr>
              <w:jc w:val="right"/>
              <w:rPr>
                <w:rFonts w:ascii="Times New Roman" w:hAnsi="Times New Roman"/>
              </w:rPr>
            </w:pPr>
            <w:r w:rsidRPr="00E22986">
              <w:rPr>
                <w:rFonts w:ascii="Times New Roman" w:hAnsi="Times New Roman"/>
              </w:rPr>
              <w:t>0,09</w:t>
            </w:r>
          </w:p>
        </w:tc>
        <w:tc>
          <w:tcPr>
            <w:tcW w:w="836" w:type="dxa"/>
            <w:tcBorders>
              <w:top w:val="single" w:sz="4" w:space="0" w:color="auto"/>
              <w:left w:val="nil"/>
              <w:bottom w:val="nil"/>
              <w:right w:val="single" w:sz="4" w:space="0" w:color="auto"/>
            </w:tcBorders>
            <w:shd w:val="clear" w:color="auto" w:fill="auto"/>
            <w:noWrap/>
            <w:vAlign w:val="bottom"/>
          </w:tcPr>
          <w:p w:rsidR="00A54A77" w:rsidRPr="00E22986" w:rsidRDefault="00A54A77" w:rsidP="00D63D72">
            <w:pPr>
              <w:jc w:val="right"/>
              <w:rPr>
                <w:rFonts w:ascii="Times New Roman" w:hAnsi="Times New Roman"/>
              </w:rPr>
            </w:pPr>
            <w:r w:rsidRPr="00E22986">
              <w:rPr>
                <w:rFonts w:ascii="Times New Roman" w:hAnsi="Times New Roman"/>
              </w:rPr>
              <w:t>0,48</w:t>
            </w:r>
          </w:p>
        </w:tc>
        <w:tc>
          <w:tcPr>
            <w:tcW w:w="717" w:type="dxa"/>
            <w:tcBorders>
              <w:top w:val="single" w:sz="4" w:space="0" w:color="auto"/>
              <w:left w:val="nil"/>
              <w:bottom w:val="nil"/>
              <w:right w:val="single" w:sz="4" w:space="0" w:color="auto"/>
            </w:tcBorders>
            <w:shd w:val="clear" w:color="auto" w:fill="auto"/>
            <w:noWrap/>
            <w:vAlign w:val="bottom"/>
          </w:tcPr>
          <w:p w:rsidR="00A54A77" w:rsidRPr="00E22986" w:rsidRDefault="00A54A77" w:rsidP="00D63D72">
            <w:pPr>
              <w:jc w:val="right"/>
              <w:rPr>
                <w:rFonts w:ascii="Times New Roman" w:hAnsi="Times New Roman"/>
              </w:rPr>
            </w:pPr>
            <w:r w:rsidRPr="00E22986">
              <w:rPr>
                <w:rFonts w:ascii="Times New Roman" w:hAnsi="Times New Roman"/>
              </w:rPr>
              <w:t>0,02</w:t>
            </w:r>
          </w:p>
        </w:tc>
        <w:tc>
          <w:tcPr>
            <w:tcW w:w="866" w:type="dxa"/>
            <w:tcBorders>
              <w:top w:val="single" w:sz="4" w:space="0" w:color="auto"/>
              <w:left w:val="nil"/>
              <w:bottom w:val="nil"/>
              <w:right w:val="single" w:sz="4" w:space="0" w:color="auto"/>
            </w:tcBorders>
            <w:shd w:val="clear" w:color="auto" w:fill="auto"/>
            <w:noWrap/>
            <w:vAlign w:val="bottom"/>
          </w:tcPr>
          <w:p w:rsidR="00A54A77" w:rsidRPr="00E22986" w:rsidRDefault="00A54A77" w:rsidP="00D63D72">
            <w:pPr>
              <w:jc w:val="right"/>
              <w:rPr>
                <w:rFonts w:ascii="Times New Roman" w:hAnsi="Times New Roman"/>
              </w:rPr>
            </w:pPr>
            <w:r w:rsidRPr="00E22986">
              <w:rPr>
                <w:rFonts w:ascii="Times New Roman" w:hAnsi="Times New Roman"/>
              </w:rPr>
              <w:t>3,07</w:t>
            </w:r>
          </w:p>
        </w:tc>
      </w:tr>
      <w:tr w:rsidR="00A54A77" w:rsidRPr="0093543C" w:rsidTr="00D63D72">
        <w:trPr>
          <w:trHeight w:val="333"/>
          <w:jc w:val="center"/>
        </w:trPr>
        <w:tc>
          <w:tcPr>
            <w:tcW w:w="546" w:type="dxa"/>
            <w:vMerge/>
            <w:tcBorders>
              <w:top w:val="nil"/>
              <w:left w:val="single" w:sz="4" w:space="0" w:color="auto"/>
              <w:bottom w:val="single" w:sz="4" w:space="0" w:color="auto"/>
              <w:right w:val="single" w:sz="4" w:space="0" w:color="auto"/>
            </w:tcBorders>
            <w:vAlign w:val="center"/>
          </w:tcPr>
          <w:p w:rsidR="00A54A77" w:rsidRPr="00E22986" w:rsidRDefault="00A54A77" w:rsidP="00D63D72">
            <w:pPr>
              <w:rPr>
                <w:rFonts w:ascii="Times New Roman" w:hAnsi="Times New Roman"/>
              </w:rPr>
            </w:pPr>
          </w:p>
        </w:tc>
        <w:tc>
          <w:tcPr>
            <w:tcW w:w="2530" w:type="dxa"/>
            <w:vMerge/>
            <w:tcBorders>
              <w:top w:val="nil"/>
              <w:left w:val="single" w:sz="4" w:space="0" w:color="auto"/>
              <w:bottom w:val="single" w:sz="4" w:space="0" w:color="auto"/>
              <w:right w:val="single" w:sz="4" w:space="0" w:color="auto"/>
            </w:tcBorders>
            <w:vAlign w:val="center"/>
          </w:tcPr>
          <w:p w:rsidR="00A54A77" w:rsidRPr="00E22986" w:rsidRDefault="00A54A77" w:rsidP="00D63D72">
            <w:pPr>
              <w:rPr>
                <w:rFonts w:ascii="Times New Roman" w:hAnsi="Times New Roman"/>
              </w:rPr>
            </w:pPr>
          </w:p>
        </w:tc>
        <w:tc>
          <w:tcPr>
            <w:tcW w:w="1418" w:type="dxa"/>
            <w:tcBorders>
              <w:top w:val="nil"/>
              <w:left w:val="nil"/>
              <w:bottom w:val="nil"/>
              <w:right w:val="single" w:sz="4" w:space="0" w:color="auto"/>
            </w:tcBorders>
            <w:shd w:val="clear" w:color="auto" w:fill="auto"/>
            <w:noWrap/>
            <w:vAlign w:val="center"/>
          </w:tcPr>
          <w:p w:rsidR="00A54A77" w:rsidRPr="00E22986" w:rsidRDefault="00A54A77" w:rsidP="00D63D72">
            <w:pPr>
              <w:rPr>
                <w:rFonts w:ascii="Times New Roman" w:hAnsi="Times New Roman"/>
              </w:rPr>
            </w:pPr>
            <w:r w:rsidRPr="00E22986">
              <w:rPr>
                <w:rFonts w:ascii="Times New Roman" w:hAnsi="Times New Roman"/>
              </w:rPr>
              <w:t xml:space="preserve">- </w:t>
            </w:r>
            <w:proofErr w:type="spellStart"/>
            <w:r w:rsidRPr="00E22986">
              <w:rPr>
                <w:rFonts w:ascii="Times New Roman" w:hAnsi="Times New Roman"/>
              </w:rPr>
              <w:t>ср.расходы</w:t>
            </w:r>
            <w:proofErr w:type="spellEnd"/>
          </w:p>
        </w:tc>
        <w:tc>
          <w:tcPr>
            <w:tcW w:w="1400" w:type="dxa"/>
            <w:tcBorders>
              <w:top w:val="nil"/>
              <w:left w:val="nil"/>
              <w:bottom w:val="single" w:sz="4" w:space="0" w:color="auto"/>
              <w:right w:val="single" w:sz="4" w:space="0" w:color="auto"/>
            </w:tcBorders>
            <w:shd w:val="clear" w:color="auto" w:fill="auto"/>
            <w:noWrap/>
            <w:vAlign w:val="bottom"/>
          </w:tcPr>
          <w:p w:rsidR="00A54A77" w:rsidRPr="00E22986" w:rsidRDefault="00A54A77" w:rsidP="00D63D72">
            <w:pPr>
              <w:rPr>
                <w:rFonts w:ascii="Times New Roman" w:hAnsi="Times New Roman"/>
              </w:rPr>
            </w:pPr>
            <w:r w:rsidRPr="00E22986">
              <w:rPr>
                <w:rFonts w:ascii="Times New Roman" w:hAnsi="Times New Roman"/>
              </w:rPr>
              <w:t>м</w:t>
            </w:r>
            <w:r w:rsidRPr="00E22986">
              <w:rPr>
                <w:rFonts w:ascii="Times New Roman" w:hAnsi="Times New Roman"/>
                <w:vertAlign w:val="superscript"/>
              </w:rPr>
              <w:t>3</w:t>
            </w:r>
            <w:r w:rsidRPr="00E22986">
              <w:rPr>
                <w:rFonts w:ascii="Times New Roman" w:hAnsi="Times New Roman"/>
              </w:rPr>
              <w:t>/</w:t>
            </w:r>
            <w:proofErr w:type="spellStart"/>
            <w:r w:rsidRPr="00E22986">
              <w:rPr>
                <w:rFonts w:ascii="Times New Roman" w:hAnsi="Times New Roman"/>
              </w:rPr>
              <w:t>сут</w:t>
            </w:r>
            <w:proofErr w:type="spellEnd"/>
          </w:p>
        </w:tc>
        <w:tc>
          <w:tcPr>
            <w:tcW w:w="866" w:type="dxa"/>
            <w:tcBorders>
              <w:top w:val="nil"/>
              <w:left w:val="nil"/>
              <w:bottom w:val="single" w:sz="4" w:space="0" w:color="auto"/>
              <w:right w:val="single" w:sz="4" w:space="0" w:color="auto"/>
            </w:tcBorders>
            <w:shd w:val="clear" w:color="auto" w:fill="auto"/>
            <w:noWrap/>
            <w:vAlign w:val="bottom"/>
          </w:tcPr>
          <w:p w:rsidR="00A54A77" w:rsidRPr="00E22986" w:rsidRDefault="00A54A77" w:rsidP="00D63D72">
            <w:pPr>
              <w:jc w:val="right"/>
              <w:rPr>
                <w:rFonts w:ascii="Times New Roman" w:hAnsi="Times New Roman"/>
              </w:rPr>
            </w:pPr>
            <w:r w:rsidRPr="00E22986">
              <w:rPr>
                <w:rFonts w:ascii="Times New Roman" w:hAnsi="Times New Roman"/>
              </w:rPr>
              <w:t>102,00</w:t>
            </w:r>
          </w:p>
        </w:tc>
        <w:tc>
          <w:tcPr>
            <w:tcW w:w="766" w:type="dxa"/>
            <w:tcBorders>
              <w:top w:val="nil"/>
              <w:left w:val="nil"/>
              <w:bottom w:val="single" w:sz="4" w:space="0" w:color="auto"/>
              <w:right w:val="single" w:sz="4" w:space="0" w:color="auto"/>
            </w:tcBorders>
            <w:shd w:val="clear" w:color="auto" w:fill="auto"/>
            <w:noWrap/>
            <w:vAlign w:val="bottom"/>
          </w:tcPr>
          <w:p w:rsidR="00A54A77" w:rsidRPr="00E22986" w:rsidRDefault="00A54A77" w:rsidP="00D63D72">
            <w:pPr>
              <w:jc w:val="right"/>
              <w:rPr>
                <w:rFonts w:ascii="Times New Roman" w:hAnsi="Times New Roman"/>
              </w:rPr>
            </w:pPr>
            <w:r w:rsidRPr="00E22986">
              <w:rPr>
                <w:rFonts w:ascii="Times New Roman" w:hAnsi="Times New Roman"/>
              </w:rPr>
              <w:t>21,95</w:t>
            </w:r>
          </w:p>
        </w:tc>
        <w:tc>
          <w:tcPr>
            <w:tcW w:w="742" w:type="dxa"/>
            <w:tcBorders>
              <w:top w:val="nil"/>
              <w:left w:val="nil"/>
              <w:bottom w:val="single" w:sz="4" w:space="0" w:color="auto"/>
              <w:right w:val="single" w:sz="4" w:space="0" w:color="auto"/>
            </w:tcBorders>
            <w:shd w:val="clear" w:color="auto" w:fill="auto"/>
            <w:noWrap/>
            <w:vAlign w:val="bottom"/>
          </w:tcPr>
          <w:p w:rsidR="00A54A77" w:rsidRPr="00E22986" w:rsidRDefault="00A54A77" w:rsidP="00D63D72">
            <w:pPr>
              <w:jc w:val="right"/>
              <w:rPr>
                <w:rFonts w:ascii="Times New Roman" w:hAnsi="Times New Roman"/>
              </w:rPr>
            </w:pPr>
            <w:r w:rsidRPr="00E22986">
              <w:rPr>
                <w:rFonts w:ascii="Times New Roman" w:hAnsi="Times New Roman"/>
              </w:rPr>
              <w:t>4,60</w:t>
            </w:r>
          </w:p>
        </w:tc>
        <w:tc>
          <w:tcPr>
            <w:tcW w:w="836" w:type="dxa"/>
            <w:tcBorders>
              <w:top w:val="nil"/>
              <w:left w:val="nil"/>
              <w:bottom w:val="single" w:sz="4" w:space="0" w:color="auto"/>
              <w:right w:val="single" w:sz="4" w:space="0" w:color="auto"/>
            </w:tcBorders>
            <w:shd w:val="clear" w:color="auto" w:fill="auto"/>
            <w:noWrap/>
            <w:vAlign w:val="bottom"/>
          </w:tcPr>
          <w:p w:rsidR="00A54A77" w:rsidRPr="00E22986" w:rsidRDefault="00A54A77" w:rsidP="00D63D72">
            <w:pPr>
              <w:jc w:val="right"/>
              <w:rPr>
                <w:rFonts w:ascii="Times New Roman" w:hAnsi="Times New Roman"/>
              </w:rPr>
            </w:pPr>
            <w:r w:rsidRPr="00E22986">
              <w:rPr>
                <w:rFonts w:ascii="Times New Roman" w:hAnsi="Times New Roman"/>
              </w:rPr>
              <w:t>23,90</w:t>
            </w:r>
          </w:p>
        </w:tc>
        <w:tc>
          <w:tcPr>
            <w:tcW w:w="717" w:type="dxa"/>
            <w:tcBorders>
              <w:top w:val="nil"/>
              <w:left w:val="nil"/>
              <w:bottom w:val="single" w:sz="4" w:space="0" w:color="auto"/>
              <w:right w:val="single" w:sz="4" w:space="0" w:color="auto"/>
            </w:tcBorders>
            <w:shd w:val="clear" w:color="auto" w:fill="auto"/>
            <w:noWrap/>
            <w:vAlign w:val="bottom"/>
          </w:tcPr>
          <w:p w:rsidR="00A54A77" w:rsidRPr="00E22986" w:rsidRDefault="00A54A77" w:rsidP="00D63D72">
            <w:pPr>
              <w:jc w:val="right"/>
              <w:rPr>
                <w:rFonts w:ascii="Times New Roman" w:hAnsi="Times New Roman"/>
              </w:rPr>
            </w:pPr>
            <w:r w:rsidRPr="00E22986">
              <w:rPr>
                <w:rFonts w:ascii="Times New Roman" w:hAnsi="Times New Roman"/>
              </w:rPr>
              <w:t>0,95</w:t>
            </w:r>
          </w:p>
        </w:tc>
        <w:tc>
          <w:tcPr>
            <w:tcW w:w="866" w:type="dxa"/>
            <w:tcBorders>
              <w:top w:val="nil"/>
              <w:left w:val="single" w:sz="4" w:space="0" w:color="auto"/>
              <w:bottom w:val="single" w:sz="4" w:space="0" w:color="auto"/>
              <w:right w:val="single" w:sz="4" w:space="0" w:color="auto"/>
            </w:tcBorders>
            <w:shd w:val="clear" w:color="auto" w:fill="auto"/>
            <w:noWrap/>
            <w:vAlign w:val="bottom"/>
          </w:tcPr>
          <w:p w:rsidR="00A54A77" w:rsidRPr="00E22986" w:rsidRDefault="00A54A77" w:rsidP="00D63D72">
            <w:pPr>
              <w:jc w:val="right"/>
              <w:rPr>
                <w:rFonts w:ascii="Times New Roman" w:hAnsi="Times New Roman"/>
              </w:rPr>
            </w:pPr>
            <w:r w:rsidRPr="00E22986">
              <w:rPr>
                <w:rFonts w:ascii="Times New Roman" w:hAnsi="Times New Roman"/>
              </w:rPr>
              <w:t>153,40</w:t>
            </w:r>
          </w:p>
        </w:tc>
      </w:tr>
      <w:tr w:rsidR="00A54A77" w:rsidRPr="0093543C" w:rsidTr="00D63D72">
        <w:trPr>
          <w:trHeight w:val="560"/>
          <w:jc w:val="center"/>
        </w:trPr>
        <w:tc>
          <w:tcPr>
            <w:tcW w:w="546" w:type="dxa"/>
            <w:tcBorders>
              <w:top w:val="nil"/>
              <w:left w:val="single" w:sz="4" w:space="0" w:color="auto"/>
              <w:bottom w:val="single" w:sz="4" w:space="0" w:color="auto"/>
              <w:right w:val="single" w:sz="4" w:space="0" w:color="auto"/>
            </w:tcBorders>
            <w:shd w:val="clear" w:color="auto" w:fill="auto"/>
            <w:noWrap/>
          </w:tcPr>
          <w:p w:rsidR="00A54A77" w:rsidRPr="00E22986" w:rsidRDefault="00A54A77" w:rsidP="00D63D72">
            <w:pPr>
              <w:rPr>
                <w:rFonts w:ascii="Times New Roman" w:hAnsi="Times New Roman"/>
                <w:bCs/>
              </w:rPr>
            </w:pPr>
            <w:r w:rsidRPr="00E22986">
              <w:rPr>
                <w:rFonts w:ascii="Times New Roman" w:hAnsi="Times New Roman"/>
                <w:bCs/>
              </w:rPr>
              <w:t>III</w:t>
            </w:r>
          </w:p>
        </w:tc>
        <w:tc>
          <w:tcPr>
            <w:tcW w:w="3948" w:type="dxa"/>
            <w:gridSpan w:val="2"/>
            <w:tcBorders>
              <w:top w:val="single" w:sz="4" w:space="0" w:color="auto"/>
              <w:left w:val="nil"/>
              <w:bottom w:val="single" w:sz="4" w:space="0" w:color="auto"/>
              <w:right w:val="single" w:sz="4" w:space="0" w:color="000000"/>
            </w:tcBorders>
            <w:shd w:val="clear" w:color="auto" w:fill="auto"/>
            <w:vAlign w:val="center"/>
          </w:tcPr>
          <w:p w:rsidR="00A54A77" w:rsidRPr="00E22986" w:rsidRDefault="00A54A77" w:rsidP="00D63D72">
            <w:pPr>
              <w:rPr>
                <w:rFonts w:ascii="Times New Roman" w:hAnsi="Times New Roman"/>
                <w:bCs/>
                <w:lang w:val="ru-RU"/>
              </w:rPr>
            </w:pPr>
            <w:r w:rsidRPr="00E22986">
              <w:rPr>
                <w:rFonts w:ascii="Times New Roman" w:hAnsi="Times New Roman"/>
                <w:bCs/>
                <w:lang w:val="ru-RU"/>
              </w:rPr>
              <w:t>Расходы воды на нужды местной промы</w:t>
            </w:r>
            <w:r w:rsidRPr="00E22986">
              <w:rPr>
                <w:rFonts w:ascii="Times New Roman" w:hAnsi="Times New Roman"/>
                <w:bCs/>
                <w:lang w:val="ru-RU"/>
              </w:rPr>
              <w:t>ш</w:t>
            </w:r>
            <w:r w:rsidRPr="00E22986">
              <w:rPr>
                <w:rFonts w:ascii="Times New Roman" w:hAnsi="Times New Roman"/>
                <w:bCs/>
                <w:lang w:val="ru-RU"/>
              </w:rPr>
              <w:t>ленности и сельхозпредприятий</w:t>
            </w:r>
          </w:p>
        </w:tc>
        <w:tc>
          <w:tcPr>
            <w:tcW w:w="1400" w:type="dxa"/>
            <w:tcBorders>
              <w:top w:val="single" w:sz="4" w:space="0" w:color="auto"/>
              <w:left w:val="nil"/>
              <w:bottom w:val="single" w:sz="4" w:space="0" w:color="auto"/>
              <w:right w:val="single" w:sz="4" w:space="0" w:color="auto"/>
            </w:tcBorders>
            <w:shd w:val="clear" w:color="auto" w:fill="auto"/>
            <w:noWrap/>
            <w:vAlign w:val="center"/>
          </w:tcPr>
          <w:p w:rsidR="00A54A77" w:rsidRPr="00E22986" w:rsidRDefault="00A54A77" w:rsidP="00D63D72">
            <w:pPr>
              <w:rPr>
                <w:rFonts w:ascii="Times New Roman" w:hAnsi="Times New Roman"/>
              </w:rPr>
            </w:pPr>
            <w:r w:rsidRPr="00E22986">
              <w:rPr>
                <w:rFonts w:ascii="Times New Roman" w:hAnsi="Times New Roman"/>
              </w:rPr>
              <w:t>м</w:t>
            </w:r>
            <w:r w:rsidRPr="00E22986">
              <w:rPr>
                <w:rFonts w:ascii="Times New Roman" w:hAnsi="Times New Roman"/>
                <w:vertAlign w:val="superscript"/>
              </w:rPr>
              <w:t>3</w:t>
            </w:r>
            <w:r w:rsidRPr="00E22986">
              <w:rPr>
                <w:rFonts w:ascii="Times New Roman" w:hAnsi="Times New Roman"/>
              </w:rPr>
              <w:t>/</w:t>
            </w:r>
            <w:proofErr w:type="spellStart"/>
            <w:r w:rsidRPr="00E22986">
              <w:rPr>
                <w:rFonts w:ascii="Times New Roman" w:hAnsi="Times New Roman"/>
              </w:rPr>
              <w:t>сут</w:t>
            </w:r>
            <w:proofErr w:type="spellEnd"/>
          </w:p>
        </w:tc>
        <w:tc>
          <w:tcPr>
            <w:tcW w:w="866" w:type="dxa"/>
            <w:tcBorders>
              <w:top w:val="single" w:sz="4" w:space="0" w:color="auto"/>
              <w:left w:val="nil"/>
              <w:bottom w:val="single" w:sz="4" w:space="0" w:color="auto"/>
              <w:right w:val="single" w:sz="4" w:space="0" w:color="auto"/>
            </w:tcBorders>
            <w:shd w:val="clear" w:color="auto" w:fill="auto"/>
            <w:noWrap/>
            <w:vAlign w:val="center"/>
          </w:tcPr>
          <w:p w:rsidR="00A54A77" w:rsidRPr="00E22986" w:rsidRDefault="00A54A77" w:rsidP="00D63D72">
            <w:pPr>
              <w:jc w:val="center"/>
              <w:rPr>
                <w:rFonts w:ascii="Times New Roman" w:hAnsi="Times New Roman"/>
              </w:rPr>
            </w:pPr>
            <w:r w:rsidRPr="00E22986">
              <w:rPr>
                <w:rFonts w:ascii="Times New Roman" w:hAnsi="Times New Roman"/>
              </w:rPr>
              <w:t>48,96</w:t>
            </w:r>
          </w:p>
        </w:tc>
        <w:tc>
          <w:tcPr>
            <w:tcW w:w="766" w:type="dxa"/>
            <w:tcBorders>
              <w:top w:val="single" w:sz="4" w:space="0" w:color="auto"/>
              <w:left w:val="nil"/>
              <w:bottom w:val="single" w:sz="4" w:space="0" w:color="auto"/>
              <w:right w:val="single" w:sz="4" w:space="0" w:color="auto"/>
            </w:tcBorders>
            <w:shd w:val="clear" w:color="auto" w:fill="auto"/>
            <w:noWrap/>
            <w:vAlign w:val="center"/>
          </w:tcPr>
          <w:p w:rsidR="00A54A77" w:rsidRPr="00E22986" w:rsidRDefault="00A54A77" w:rsidP="00D63D72">
            <w:pPr>
              <w:jc w:val="center"/>
              <w:rPr>
                <w:rFonts w:ascii="Times New Roman" w:hAnsi="Times New Roman"/>
              </w:rPr>
            </w:pPr>
            <w:r w:rsidRPr="00E22986">
              <w:rPr>
                <w:rFonts w:ascii="Times New Roman" w:hAnsi="Times New Roman"/>
              </w:rPr>
              <w:t>10,54</w:t>
            </w:r>
          </w:p>
        </w:tc>
        <w:tc>
          <w:tcPr>
            <w:tcW w:w="742" w:type="dxa"/>
            <w:tcBorders>
              <w:top w:val="single" w:sz="4" w:space="0" w:color="auto"/>
              <w:left w:val="nil"/>
              <w:bottom w:val="single" w:sz="4" w:space="0" w:color="auto"/>
              <w:right w:val="single" w:sz="4" w:space="0" w:color="auto"/>
            </w:tcBorders>
            <w:shd w:val="clear" w:color="auto" w:fill="auto"/>
            <w:noWrap/>
            <w:vAlign w:val="center"/>
          </w:tcPr>
          <w:p w:rsidR="00A54A77" w:rsidRPr="00E22986" w:rsidRDefault="00A54A77" w:rsidP="00D63D72">
            <w:pPr>
              <w:jc w:val="center"/>
              <w:rPr>
                <w:rFonts w:ascii="Times New Roman" w:hAnsi="Times New Roman"/>
              </w:rPr>
            </w:pPr>
            <w:r w:rsidRPr="00E22986">
              <w:rPr>
                <w:rFonts w:ascii="Times New Roman" w:hAnsi="Times New Roman"/>
              </w:rPr>
              <w:t>2,21</w:t>
            </w:r>
          </w:p>
        </w:tc>
        <w:tc>
          <w:tcPr>
            <w:tcW w:w="836" w:type="dxa"/>
            <w:tcBorders>
              <w:top w:val="single" w:sz="4" w:space="0" w:color="auto"/>
              <w:left w:val="nil"/>
              <w:bottom w:val="single" w:sz="4" w:space="0" w:color="auto"/>
              <w:right w:val="single" w:sz="4" w:space="0" w:color="auto"/>
            </w:tcBorders>
            <w:shd w:val="clear" w:color="auto" w:fill="auto"/>
            <w:noWrap/>
            <w:vAlign w:val="center"/>
          </w:tcPr>
          <w:p w:rsidR="00A54A77" w:rsidRPr="00E22986" w:rsidRDefault="00A54A77" w:rsidP="00D63D72">
            <w:pPr>
              <w:jc w:val="center"/>
              <w:rPr>
                <w:rFonts w:ascii="Times New Roman" w:hAnsi="Times New Roman"/>
              </w:rPr>
            </w:pPr>
            <w:r w:rsidRPr="00E22986">
              <w:rPr>
                <w:rFonts w:ascii="Times New Roman" w:hAnsi="Times New Roman"/>
              </w:rPr>
              <w:t>11,47</w:t>
            </w:r>
          </w:p>
        </w:tc>
        <w:tc>
          <w:tcPr>
            <w:tcW w:w="717" w:type="dxa"/>
            <w:tcBorders>
              <w:top w:val="single" w:sz="4" w:space="0" w:color="auto"/>
              <w:left w:val="nil"/>
              <w:bottom w:val="single" w:sz="4" w:space="0" w:color="auto"/>
              <w:right w:val="single" w:sz="4" w:space="0" w:color="auto"/>
            </w:tcBorders>
            <w:shd w:val="clear" w:color="auto" w:fill="auto"/>
            <w:noWrap/>
            <w:vAlign w:val="center"/>
          </w:tcPr>
          <w:p w:rsidR="00A54A77" w:rsidRPr="00E22986" w:rsidRDefault="00A54A77" w:rsidP="00D63D72">
            <w:pPr>
              <w:jc w:val="center"/>
              <w:rPr>
                <w:rFonts w:ascii="Times New Roman" w:hAnsi="Times New Roman"/>
              </w:rPr>
            </w:pPr>
            <w:r w:rsidRPr="00E22986">
              <w:rPr>
                <w:rFonts w:ascii="Times New Roman" w:hAnsi="Times New Roman"/>
              </w:rPr>
              <w:t>0,46</w:t>
            </w:r>
          </w:p>
        </w:tc>
        <w:tc>
          <w:tcPr>
            <w:tcW w:w="866" w:type="dxa"/>
            <w:tcBorders>
              <w:top w:val="single" w:sz="4" w:space="0" w:color="auto"/>
              <w:left w:val="nil"/>
              <w:bottom w:val="nil"/>
              <w:right w:val="single" w:sz="4" w:space="0" w:color="auto"/>
            </w:tcBorders>
            <w:shd w:val="clear" w:color="auto" w:fill="auto"/>
            <w:noWrap/>
            <w:vAlign w:val="center"/>
          </w:tcPr>
          <w:p w:rsidR="00A54A77" w:rsidRPr="00E22986" w:rsidRDefault="00A54A77" w:rsidP="00D63D72">
            <w:pPr>
              <w:jc w:val="center"/>
              <w:rPr>
                <w:rFonts w:ascii="Times New Roman" w:hAnsi="Times New Roman"/>
              </w:rPr>
            </w:pPr>
            <w:r w:rsidRPr="00E22986">
              <w:rPr>
                <w:rFonts w:ascii="Times New Roman" w:hAnsi="Times New Roman"/>
              </w:rPr>
              <w:t>73,63</w:t>
            </w:r>
          </w:p>
        </w:tc>
      </w:tr>
      <w:tr w:rsidR="00A54A77" w:rsidRPr="0093543C" w:rsidTr="00D63D72">
        <w:trPr>
          <w:trHeight w:val="318"/>
          <w:jc w:val="center"/>
        </w:trPr>
        <w:tc>
          <w:tcPr>
            <w:tcW w:w="546" w:type="dxa"/>
            <w:vMerge w:val="restart"/>
            <w:tcBorders>
              <w:top w:val="single" w:sz="4" w:space="0" w:color="auto"/>
              <w:left w:val="single" w:sz="4" w:space="0" w:color="auto"/>
              <w:bottom w:val="single" w:sz="4" w:space="0" w:color="auto"/>
              <w:right w:val="single" w:sz="4" w:space="0" w:color="auto"/>
            </w:tcBorders>
            <w:shd w:val="clear" w:color="auto" w:fill="auto"/>
            <w:noWrap/>
          </w:tcPr>
          <w:p w:rsidR="00A54A77" w:rsidRPr="00E22986" w:rsidRDefault="00A54A77" w:rsidP="00D63D72">
            <w:pPr>
              <w:rPr>
                <w:rFonts w:ascii="Times New Roman" w:hAnsi="Times New Roman"/>
              </w:rPr>
            </w:pPr>
            <w:r w:rsidRPr="00E22986">
              <w:rPr>
                <w:rFonts w:ascii="Times New Roman" w:hAnsi="Times New Roman"/>
              </w:rPr>
              <w:t> </w:t>
            </w:r>
          </w:p>
        </w:tc>
        <w:tc>
          <w:tcPr>
            <w:tcW w:w="25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54A77" w:rsidRPr="00E22986" w:rsidRDefault="00A54A77" w:rsidP="00D63D72">
            <w:pPr>
              <w:rPr>
                <w:rFonts w:ascii="Times New Roman" w:hAnsi="Times New Roman"/>
                <w:bCs/>
              </w:rPr>
            </w:pPr>
            <w:proofErr w:type="gramStart"/>
            <w:r w:rsidRPr="00E22986">
              <w:rPr>
                <w:rFonts w:ascii="Times New Roman" w:hAnsi="Times New Roman"/>
                <w:bCs/>
                <w:lang w:val="ru-RU"/>
              </w:rPr>
              <w:t>Суммарные расходы в целом по системе водосна</w:t>
            </w:r>
            <w:r w:rsidRPr="00E22986">
              <w:rPr>
                <w:rFonts w:ascii="Times New Roman" w:hAnsi="Times New Roman"/>
                <w:bCs/>
                <w:lang w:val="ru-RU"/>
              </w:rPr>
              <w:t>б</w:t>
            </w:r>
            <w:r w:rsidRPr="00E22986">
              <w:rPr>
                <w:rFonts w:ascii="Times New Roman" w:hAnsi="Times New Roman"/>
                <w:bCs/>
                <w:lang w:val="ru-RU"/>
              </w:rPr>
              <w:t>жения (</w:t>
            </w:r>
            <w:proofErr w:type="spellStart"/>
            <w:r w:rsidRPr="00E22986">
              <w:rPr>
                <w:rFonts w:ascii="Times New Roman" w:hAnsi="Times New Roman"/>
                <w:bCs/>
                <w:lang w:val="ru-RU"/>
              </w:rPr>
              <w:t>пп</w:t>
            </w:r>
            <w:proofErr w:type="spellEnd"/>
            <w:r w:rsidRPr="00E22986">
              <w:rPr>
                <w:rFonts w:ascii="Times New Roman" w:hAnsi="Times New Roman"/>
                <w:bCs/>
                <w:lang w:val="ru-RU"/>
              </w:rPr>
              <w:t>.</w:t>
            </w:r>
            <w:proofErr w:type="gramEnd"/>
            <w:r w:rsidRPr="00E22986">
              <w:rPr>
                <w:rFonts w:ascii="Times New Roman" w:hAnsi="Times New Roman"/>
                <w:bCs/>
                <w:lang w:val="ru-RU"/>
              </w:rPr>
              <w:t xml:space="preserve"> </w:t>
            </w:r>
            <w:r w:rsidRPr="00E22986">
              <w:rPr>
                <w:rFonts w:ascii="Times New Roman" w:hAnsi="Times New Roman"/>
                <w:bCs/>
              </w:rPr>
              <w:t xml:space="preserve">I+  II + III ) </w:t>
            </w:r>
          </w:p>
        </w:tc>
        <w:tc>
          <w:tcPr>
            <w:tcW w:w="1418" w:type="dxa"/>
            <w:tcBorders>
              <w:top w:val="nil"/>
              <w:left w:val="nil"/>
              <w:bottom w:val="nil"/>
              <w:right w:val="single" w:sz="4" w:space="0" w:color="auto"/>
            </w:tcBorders>
            <w:shd w:val="clear" w:color="auto" w:fill="auto"/>
            <w:noWrap/>
            <w:vAlign w:val="center"/>
          </w:tcPr>
          <w:p w:rsidR="00A54A77" w:rsidRPr="00E22986" w:rsidRDefault="00A54A77" w:rsidP="00D63D72">
            <w:pPr>
              <w:rPr>
                <w:rFonts w:ascii="Times New Roman" w:hAnsi="Times New Roman"/>
              </w:rPr>
            </w:pPr>
            <w:r w:rsidRPr="00E22986">
              <w:rPr>
                <w:rFonts w:ascii="Times New Roman" w:hAnsi="Times New Roman"/>
              </w:rPr>
              <w:t xml:space="preserve">- </w:t>
            </w:r>
            <w:proofErr w:type="spellStart"/>
            <w:r w:rsidRPr="00E22986">
              <w:rPr>
                <w:rFonts w:ascii="Times New Roman" w:hAnsi="Times New Roman"/>
              </w:rPr>
              <w:t>ср.расходы</w:t>
            </w:r>
            <w:proofErr w:type="spellEnd"/>
          </w:p>
        </w:tc>
        <w:tc>
          <w:tcPr>
            <w:tcW w:w="1400" w:type="dxa"/>
            <w:tcBorders>
              <w:top w:val="nil"/>
              <w:left w:val="nil"/>
              <w:bottom w:val="nil"/>
              <w:right w:val="single" w:sz="4" w:space="0" w:color="auto"/>
            </w:tcBorders>
            <w:shd w:val="clear" w:color="auto" w:fill="auto"/>
            <w:noWrap/>
            <w:vAlign w:val="bottom"/>
          </w:tcPr>
          <w:p w:rsidR="00A54A77" w:rsidRPr="00E22986" w:rsidRDefault="00A54A77" w:rsidP="00D63D72">
            <w:pPr>
              <w:rPr>
                <w:rFonts w:ascii="Times New Roman" w:hAnsi="Times New Roman"/>
              </w:rPr>
            </w:pPr>
            <w:r w:rsidRPr="00E22986">
              <w:rPr>
                <w:rFonts w:ascii="Times New Roman" w:hAnsi="Times New Roman"/>
              </w:rPr>
              <w:t>м</w:t>
            </w:r>
            <w:r w:rsidRPr="00E22986">
              <w:rPr>
                <w:rFonts w:ascii="Times New Roman" w:hAnsi="Times New Roman"/>
                <w:vertAlign w:val="superscript"/>
              </w:rPr>
              <w:t>3</w:t>
            </w:r>
            <w:r w:rsidRPr="00E22986">
              <w:rPr>
                <w:rFonts w:ascii="Times New Roman" w:hAnsi="Times New Roman"/>
              </w:rPr>
              <w:t>/</w:t>
            </w:r>
            <w:proofErr w:type="spellStart"/>
            <w:r w:rsidRPr="00E22986">
              <w:rPr>
                <w:rFonts w:ascii="Times New Roman" w:hAnsi="Times New Roman"/>
              </w:rPr>
              <w:t>сут</w:t>
            </w:r>
            <w:proofErr w:type="spellEnd"/>
          </w:p>
        </w:tc>
        <w:tc>
          <w:tcPr>
            <w:tcW w:w="866" w:type="dxa"/>
            <w:tcBorders>
              <w:top w:val="nil"/>
              <w:left w:val="nil"/>
              <w:bottom w:val="nil"/>
              <w:right w:val="single" w:sz="4" w:space="0" w:color="auto"/>
            </w:tcBorders>
            <w:shd w:val="clear" w:color="auto" w:fill="auto"/>
            <w:noWrap/>
            <w:vAlign w:val="bottom"/>
          </w:tcPr>
          <w:p w:rsidR="00A54A77" w:rsidRPr="00E22986" w:rsidRDefault="00A54A77" w:rsidP="00D63D72">
            <w:pPr>
              <w:jc w:val="right"/>
              <w:rPr>
                <w:rFonts w:ascii="Times New Roman" w:hAnsi="Times New Roman"/>
              </w:rPr>
            </w:pPr>
            <w:r w:rsidRPr="00E22986">
              <w:rPr>
                <w:rFonts w:ascii="Times New Roman" w:hAnsi="Times New Roman"/>
              </w:rPr>
              <w:t>477,36</w:t>
            </w:r>
          </w:p>
        </w:tc>
        <w:tc>
          <w:tcPr>
            <w:tcW w:w="766" w:type="dxa"/>
            <w:tcBorders>
              <w:top w:val="nil"/>
              <w:left w:val="nil"/>
              <w:bottom w:val="nil"/>
              <w:right w:val="single" w:sz="4" w:space="0" w:color="auto"/>
            </w:tcBorders>
            <w:shd w:val="clear" w:color="auto" w:fill="auto"/>
            <w:noWrap/>
            <w:vAlign w:val="bottom"/>
          </w:tcPr>
          <w:p w:rsidR="00A54A77" w:rsidRPr="00E22986" w:rsidRDefault="00A54A77" w:rsidP="00D63D72">
            <w:pPr>
              <w:jc w:val="right"/>
              <w:rPr>
                <w:rFonts w:ascii="Times New Roman" w:hAnsi="Times New Roman"/>
              </w:rPr>
            </w:pPr>
            <w:r w:rsidRPr="00E22986">
              <w:rPr>
                <w:rFonts w:ascii="Times New Roman" w:hAnsi="Times New Roman"/>
              </w:rPr>
              <w:t>102,73</w:t>
            </w:r>
          </w:p>
        </w:tc>
        <w:tc>
          <w:tcPr>
            <w:tcW w:w="742" w:type="dxa"/>
            <w:tcBorders>
              <w:top w:val="nil"/>
              <w:left w:val="nil"/>
              <w:bottom w:val="nil"/>
              <w:right w:val="single" w:sz="4" w:space="0" w:color="auto"/>
            </w:tcBorders>
            <w:shd w:val="clear" w:color="auto" w:fill="auto"/>
            <w:noWrap/>
            <w:vAlign w:val="bottom"/>
          </w:tcPr>
          <w:p w:rsidR="00A54A77" w:rsidRPr="00E22986" w:rsidRDefault="00A54A77" w:rsidP="00D63D72">
            <w:pPr>
              <w:jc w:val="right"/>
              <w:rPr>
                <w:rFonts w:ascii="Times New Roman" w:hAnsi="Times New Roman"/>
              </w:rPr>
            </w:pPr>
            <w:r w:rsidRPr="00E22986">
              <w:rPr>
                <w:rFonts w:ascii="Times New Roman" w:hAnsi="Times New Roman"/>
              </w:rPr>
              <w:t>21,53</w:t>
            </w:r>
          </w:p>
        </w:tc>
        <w:tc>
          <w:tcPr>
            <w:tcW w:w="836" w:type="dxa"/>
            <w:tcBorders>
              <w:top w:val="nil"/>
              <w:left w:val="nil"/>
              <w:bottom w:val="nil"/>
              <w:right w:val="single" w:sz="4" w:space="0" w:color="auto"/>
            </w:tcBorders>
            <w:shd w:val="clear" w:color="auto" w:fill="auto"/>
            <w:noWrap/>
            <w:vAlign w:val="bottom"/>
          </w:tcPr>
          <w:p w:rsidR="00A54A77" w:rsidRPr="00E22986" w:rsidRDefault="00A54A77" w:rsidP="00D63D72">
            <w:pPr>
              <w:jc w:val="right"/>
              <w:rPr>
                <w:rFonts w:ascii="Times New Roman" w:hAnsi="Times New Roman"/>
              </w:rPr>
            </w:pPr>
            <w:r w:rsidRPr="00E22986">
              <w:rPr>
                <w:rFonts w:ascii="Times New Roman" w:hAnsi="Times New Roman"/>
              </w:rPr>
              <w:t>111,85</w:t>
            </w:r>
          </w:p>
        </w:tc>
        <w:tc>
          <w:tcPr>
            <w:tcW w:w="717" w:type="dxa"/>
            <w:tcBorders>
              <w:top w:val="nil"/>
              <w:left w:val="nil"/>
              <w:bottom w:val="nil"/>
              <w:right w:val="single" w:sz="4" w:space="0" w:color="auto"/>
            </w:tcBorders>
            <w:shd w:val="clear" w:color="auto" w:fill="auto"/>
            <w:noWrap/>
            <w:vAlign w:val="bottom"/>
          </w:tcPr>
          <w:p w:rsidR="00A54A77" w:rsidRPr="00E22986" w:rsidRDefault="00A54A77" w:rsidP="00D63D72">
            <w:pPr>
              <w:jc w:val="right"/>
              <w:rPr>
                <w:rFonts w:ascii="Times New Roman" w:hAnsi="Times New Roman"/>
              </w:rPr>
            </w:pPr>
            <w:r w:rsidRPr="00E22986">
              <w:rPr>
                <w:rFonts w:ascii="Times New Roman" w:hAnsi="Times New Roman"/>
              </w:rPr>
              <w:t>4,45</w:t>
            </w:r>
          </w:p>
        </w:tc>
        <w:tc>
          <w:tcPr>
            <w:tcW w:w="866" w:type="dxa"/>
            <w:tcBorders>
              <w:top w:val="single" w:sz="4" w:space="0" w:color="auto"/>
              <w:left w:val="single" w:sz="4" w:space="0" w:color="auto"/>
              <w:bottom w:val="nil"/>
              <w:right w:val="single" w:sz="4" w:space="0" w:color="auto"/>
            </w:tcBorders>
            <w:shd w:val="clear" w:color="auto" w:fill="auto"/>
            <w:noWrap/>
            <w:vAlign w:val="bottom"/>
          </w:tcPr>
          <w:p w:rsidR="00A54A77" w:rsidRPr="00E22986" w:rsidRDefault="00A54A77" w:rsidP="00D63D72">
            <w:pPr>
              <w:jc w:val="right"/>
              <w:rPr>
                <w:rFonts w:ascii="Times New Roman" w:hAnsi="Times New Roman"/>
              </w:rPr>
            </w:pPr>
            <w:r w:rsidRPr="00E22986">
              <w:rPr>
                <w:rFonts w:ascii="Times New Roman" w:hAnsi="Times New Roman"/>
              </w:rPr>
              <w:t>717,91</w:t>
            </w:r>
          </w:p>
        </w:tc>
      </w:tr>
      <w:tr w:rsidR="00A54A77" w:rsidRPr="0093543C" w:rsidTr="00D63D72">
        <w:trPr>
          <w:trHeight w:val="484"/>
          <w:jc w:val="center"/>
        </w:trPr>
        <w:tc>
          <w:tcPr>
            <w:tcW w:w="546" w:type="dxa"/>
            <w:vMerge/>
            <w:tcBorders>
              <w:top w:val="single" w:sz="4" w:space="0" w:color="auto"/>
              <w:left w:val="single" w:sz="4" w:space="0" w:color="auto"/>
              <w:bottom w:val="single" w:sz="4" w:space="0" w:color="auto"/>
              <w:right w:val="single" w:sz="4" w:space="0" w:color="auto"/>
            </w:tcBorders>
            <w:vAlign w:val="center"/>
          </w:tcPr>
          <w:p w:rsidR="00A54A77" w:rsidRPr="00E22986" w:rsidRDefault="00A54A77" w:rsidP="00D63D72">
            <w:pPr>
              <w:rPr>
                <w:rFonts w:ascii="Times New Roman" w:hAnsi="Times New Roman"/>
              </w:rPr>
            </w:pPr>
          </w:p>
        </w:tc>
        <w:tc>
          <w:tcPr>
            <w:tcW w:w="2530" w:type="dxa"/>
            <w:vMerge/>
            <w:tcBorders>
              <w:top w:val="single" w:sz="4" w:space="0" w:color="auto"/>
              <w:left w:val="single" w:sz="4" w:space="0" w:color="auto"/>
              <w:bottom w:val="single" w:sz="4" w:space="0" w:color="auto"/>
              <w:right w:val="single" w:sz="4" w:space="0" w:color="auto"/>
            </w:tcBorders>
            <w:vAlign w:val="center"/>
          </w:tcPr>
          <w:p w:rsidR="00A54A77" w:rsidRPr="00E22986" w:rsidRDefault="00A54A77" w:rsidP="00D63D72">
            <w:pPr>
              <w:rPr>
                <w:rFonts w:ascii="Times New Roman" w:hAnsi="Times New Roman"/>
                <w:bCs/>
              </w:rPr>
            </w:pPr>
          </w:p>
        </w:tc>
        <w:tc>
          <w:tcPr>
            <w:tcW w:w="1418" w:type="dxa"/>
            <w:tcBorders>
              <w:top w:val="nil"/>
              <w:left w:val="nil"/>
              <w:bottom w:val="single" w:sz="4" w:space="0" w:color="auto"/>
              <w:right w:val="single" w:sz="4" w:space="0" w:color="auto"/>
            </w:tcBorders>
            <w:shd w:val="clear" w:color="auto" w:fill="auto"/>
            <w:noWrap/>
            <w:vAlign w:val="center"/>
          </w:tcPr>
          <w:p w:rsidR="00A54A77" w:rsidRPr="00E22986" w:rsidRDefault="00A54A77" w:rsidP="00D63D72">
            <w:pPr>
              <w:rPr>
                <w:rFonts w:ascii="Times New Roman" w:hAnsi="Times New Roman"/>
              </w:rPr>
            </w:pPr>
            <w:r w:rsidRPr="00E22986">
              <w:rPr>
                <w:rFonts w:ascii="Times New Roman" w:hAnsi="Times New Roman"/>
              </w:rPr>
              <w:t xml:space="preserve">- max </w:t>
            </w:r>
            <w:proofErr w:type="spellStart"/>
            <w:r w:rsidRPr="00E22986">
              <w:rPr>
                <w:rFonts w:ascii="Times New Roman" w:hAnsi="Times New Roman"/>
              </w:rPr>
              <w:t>расходы</w:t>
            </w:r>
            <w:proofErr w:type="spellEnd"/>
          </w:p>
        </w:tc>
        <w:tc>
          <w:tcPr>
            <w:tcW w:w="1400" w:type="dxa"/>
            <w:tcBorders>
              <w:top w:val="nil"/>
              <w:left w:val="nil"/>
              <w:bottom w:val="single" w:sz="4" w:space="0" w:color="auto"/>
              <w:right w:val="single" w:sz="4" w:space="0" w:color="auto"/>
            </w:tcBorders>
            <w:shd w:val="clear" w:color="auto" w:fill="auto"/>
            <w:noWrap/>
            <w:vAlign w:val="bottom"/>
          </w:tcPr>
          <w:p w:rsidR="00A54A77" w:rsidRPr="00E22986" w:rsidRDefault="00A54A77" w:rsidP="00D63D72">
            <w:pPr>
              <w:rPr>
                <w:rFonts w:ascii="Times New Roman" w:hAnsi="Times New Roman"/>
              </w:rPr>
            </w:pPr>
            <w:r w:rsidRPr="00E22986">
              <w:rPr>
                <w:rFonts w:ascii="Times New Roman" w:hAnsi="Times New Roman"/>
              </w:rPr>
              <w:t>м</w:t>
            </w:r>
            <w:r w:rsidRPr="00E22986">
              <w:rPr>
                <w:rFonts w:ascii="Times New Roman" w:hAnsi="Times New Roman"/>
                <w:vertAlign w:val="superscript"/>
              </w:rPr>
              <w:t>3</w:t>
            </w:r>
            <w:r w:rsidRPr="00E22986">
              <w:rPr>
                <w:rFonts w:ascii="Times New Roman" w:hAnsi="Times New Roman"/>
              </w:rPr>
              <w:t>/</w:t>
            </w:r>
            <w:proofErr w:type="spellStart"/>
            <w:r w:rsidRPr="00E22986">
              <w:rPr>
                <w:rFonts w:ascii="Times New Roman" w:hAnsi="Times New Roman"/>
              </w:rPr>
              <w:t>сут</w:t>
            </w:r>
            <w:proofErr w:type="spellEnd"/>
          </w:p>
        </w:tc>
        <w:tc>
          <w:tcPr>
            <w:tcW w:w="866" w:type="dxa"/>
            <w:tcBorders>
              <w:top w:val="nil"/>
              <w:left w:val="nil"/>
              <w:bottom w:val="single" w:sz="4" w:space="0" w:color="auto"/>
              <w:right w:val="single" w:sz="4" w:space="0" w:color="auto"/>
            </w:tcBorders>
            <w:shd w:val="clear" w:color="auto" w:fill="auto"/>
            <w:noWrap/>
            <w:vAlign w:val="bottom"/>
          </w:tcPr>
          <w:p w:rsidR="00A54A77" w:rsidRPr="00E22986" w:rsidRDefault="00A54A77" w:rsidP="00D63D72">
            <w:pPr>
              <w:jc w:val="right"/>
              <w:rPr>
                <w:rFonts w:ascii="Times New Roman" w:hAnsi="Times New Roman"/>
              </w:rPr>
            </w:pPr>
            <w:r w:rsidRPr="00E22986">
              <w:rPr>
                <w:rFonts w:ascii="Times New Roman" w:hAnsi="Times New Roman"/>
              </w:rPr>
              <w:t>542,64</w:t>
            </w:r>
          </w:p>
        </w:tc>
        <w:tc>
          <w:tcPr>
            <w:tcW w:w="766" w:type="dxa"/>
            <w:tcBorders>
              <w:top w:val="nil"/>
              <w:left w:val="nil"/>
              <w:bottom w:val="single" w:sz="4" w:space="0" w:color="auto"/>
              <w:right w:val="single" w:sz="4" w:space="0" w:color="auto"/>
            </w:tcBorders>
            <w:shd w:val="clear" w:color="auto" w:fill="auto"/>
            <w:noWrap/>
            <w:vAlign w:val="bottom"/>
          </w:tcPr>
          <w:p w:rsidR="00A54A77" w:rsidRPr="00E22986" w:rsidRDefault="00A54A77" w:rsidP="00D63D72">
            <w:pPr>
              <w:jc w:val="right"/>
              <w:rPr>
                <w:rFonts w:ascii="Times New Roman" w:hAnsi="Times New Roman"/>
              </w:rPr>
            </w:pPr>
            <w:r w:rsidRPr="00E22986">
              <w:rPr>
                <w:rFonts w:ascii="Times New Roman" w:hAnsi="Times New Roman"/>
              </w:rPr>
              <w:t>116,77</w:t>
            </w:r>
          </w:p>
        </w:tc>
        <w:tc>
          <w:tcPr>
            <w:tcW w:w="742" w:type="dxa"/>
            <w:tcBorders>
              <w:top w:val="nil"/>
              <w:left w:val="nil"/>
              <w:bottom w:val="single" w:sz="4" w:space="0" w:color="auto"/>
              <w:right w:val="single" w:sz="4" w:space="0" w:color="auto"/>
            </w:tcBorders>
            <w:shd w:val="clear" w:color="auto" w:fill="auto"/>
            <w:noWrap/>
            <w:vAlign w:val="bottom"/>
          </w:tcPr>
          <w:p w:rsidR="00A54A77" w:rsidRPr="00E22986" w:rsidRDefault="00A54A77" w:rsidP="00D63D72">
            <w:pPr>
              <w:jc w:val="right"/>
              <w:rPr>
                <w:rFonts w:ascii="Times New Roman" w:hAnsi="Times New Roman"/>
              </w:rPr>
            </w:pPr>
            <w:r w:rsidRPr="00E22986">
              <w:rPr>
                <w:rFonts w:ascii="Times New Roman" w:hAnsi="Times New Roman"/>
              </w:rPr>
              <w:t>24,47</w:t>
            </w:r>
          </w:p>
        </w:tc>
        <w:tc>
          <w:tcPr>
            <w:tcW w:w="836" w:type="dxa"/>
            <w:tcBorders>
              <w:top w:val="nil"/>
              <w:left w:val="nil"/>
              <w:bottom w:val="single" w:sz="4" w:space="0" w:color="auto"/>
              <w:right w:val="single" w:sz="4" w:space="0" w:color="auto"/>
            </w:tcBorders>
            <w:shd w:val="clear" w:color="auto" w:fill="auto"/>
            <w:noWrap/>
            <w:vAlign w:val="bottom"/>
          </w:tcPr>
          <w:p w:rsidR="00A54A77" w:rsidRPr="00E22986" w:rsidRDefault="00A54A77" w:rsidP="00D63D72">
            <w:pPr>
              <w:jc w:val="right"/>
              <w:rPr>
                <w:rFonts w:ascii="Times New Roman" w:hAnsi="Times New Roman"/>
              </w:rPr>
            </w:pPr>
            <w:r w:rsidRPr="00E22986">
              <w:rPr>
                <w:rFonts w:ascii="Times New Roman" w:hAnsi="Times New Roman"/>
              </w:rPr>
              <w:t>127,15</w:t>
            </w:r>
          </w:p>
        </w:tc>
        <w:tc>
          <w:tcPr>
            <w:tcW w:w="717" w:type="dxa"/>
            <w:tcBorders>
              <w:top w:val="nil"/>
              <w:left w:val="nil"/>
              <w:bottom w:val="single" w:sz="4" w:space="0" w:color="auto"/>
              <w:right w:val="single" w:sz="4" w:space="0" w:color="auto"/>
            </w:tcBorders>
            <w:shd w:val="clear" w:color="auto" w:fill="auto"/>
            <w:noWrap/>
            <w:vAlign w:val="bottom"/>
          </w:tcPr>
          <w:p w:rsidR="00A54A77" w:rsidRPr="00E22986" w:rsidRDefault="00A54A77" w:rsidP="00D63D72">
            <w:pPr>
              <w:jc w:val="right"/>
              <w:rPr>
                <w:rFonts w:ascii="Times New Roman" w:hAnsi="Times New Roman"/>
              </w:rPr>
            </w:pPr>
            <w:r w:rsidRPr="00E22986">
              <w:rPr>
                <w:rFonts w:ascii="Times New Roman" w:hAnsi="Times New Roman"/>
              </w:rPr>
              <w:t>5,05</w:t>
            </w:r>
          </w:p>
        </w:tc>
        <w:tc>
          <w:tcPr>
            <w:tcW w:w="866" w:type="dxa"/>
            <w:tcBorders>
              <w:top w:val="nil"/>
              <w:left w:val="single" w:sz="4" w:space="0" w:color="auto"/>
              <w:bottom w:val="nil"/>
              <w:right w:val="single" w:sz="4" w:space="0" w:color="auto"/>
            </w:tcBorders>
            <w:shd w:val="clear" w:color="auto" w:fill="auto"/>
            <w:noWrap/>
            <w:vAlign w:val="bottom"/>
          </w:tcPr>
          <w:p w:rsidR="00A54A77" w:rsidRPr="00E22986" w:rsidRDefault="00A54A77" w:rsidP="00D63D72">
            <w:pPr>
              <w:jc w:val="right"/>
              <w:rPr>
                <w:rFonts w:ascii="Times New Roman" w:hAnsi="Times New Roman"/>
              </w:rPr>
            </w:pPr>
            <w:r w:rsidRPr="00E22986">
              <w:rPr>
                <w:rFonts w:ascii="Times New Roman" w:hAnsi="Times New Roman"/>
              </w:rPr>
              <w:t>816,09</w:t>
            </w:r>
          </w:p>
        </w:tc>
      </w:tr>
      <w:tr w:rsidR="00A54A77" w:rsidRPr="0093543C" w:rsidTr="00D63D72">
        <w:trPr>
          <w:trHeight w:val="529"/>
          <w:jc w:val="center"/>
        </w:trPr>
        <w:tc>
          <w:tcPr>
            <w:tcW w:w="546" w:type="dxa"/>
            <w:vMerge w:val="restart"/>
            <w:tcBorders>
              <w:top w:val="nil"/>
              <w:left w:val="single" w:sz="4" w:space="0" w:color="auto"/>
              <w:bottom w:val="single" w:sz="4" w:space="0" w:color="auto"/>
              <w:right w:val="single" w:sz="4" w:space="0" w:color="auto"/>
            </w:tcBorders>
            <w:shd w:val="clear" w:color="auto" w:fill="auto"/>
            <w:noWrap/>
          </w:tcPr>
          <w:p w:rsidR="00A54A77" w:rsidRPr="00E22986" w:rsidRDefault="00A54A77" w:rsidP="00D63D72">
            <w:pPr>
              <w:rPr>
                <w:rFonts w:ascii="Times New Roman" w:hAnsi="Times New Roman"/>
                <w:bCs/>
              </w:rPr>
            </w:pPr>
            <w:r w:rsidRPr="00E22986">
              <w:rPr>
                <w:rFonts w:ascii="Times New Roman" w:hAnsi="Times New Roman"/>
                <w:bCs/>
              </w:rPr>
              <w:t>IV</w:t>
            </w:r>
          </w:p>
        </w:tc>
        <w:tc>
          <w:tcPr>
            <w:tcW w:w="3948" w:type="dxa"/>
            <w:gridSpan w:val="2"/>
            <w:vMerge w:val="restart"/>
            <w:tcBorders>
              <w:top w:val="single" w:sz="4" w:space="0" w:color="auto"/>
              <w:left w:val="single" w:sz="4" w:space="0" w:color="auto"/>
              <w:bottom w:val="single" w:sz="4" w:space="0" w:color="000000"/>
              <w:right w:val="nil"/>
            </w:tcBorders>
            <w:shd w:val="clear" w:color="auto" w:fill="auto"/>
            <w:vAlign w:val="center"/>
          </w:tcPr>
          <w:p w:rsidR="00A54A77" w:rsidRPr="00E22986" w:rsidRDefault="00A54A77" w:rsidP="00D63D72">
            <w:pPr>
              <w:rPr>
                <w:rFonts w:ascii="Times New Roman" w:hAnsi="Times New Roman"/>
                <w:bCs/>
                <w:lang w:val="ru-RU"/>
              </w:rPr>
            </w:pPr>
            <w:r w:rsidRPr="00E22986">
              <w:rPr>
                <w:rFonts w:ascii="Times New Roman" w:hAnsi="Times New Roman"/>
                <w:bCs/>
                <w:lang w:val="ru-RU"/>
              </w:rPr>
              <w:t>Среднесуточное (за год) водопотребление на одного жителя округлённ</w:t>
            </w:r>
            <w:proofErr w:type="gramStart"/>
            <w:r w:rsidRPr="00E22986">
              <w:rPr>
                <w:rFonts w:ascii="Times New Roman" w:hAnsi="Times New Roman"/>
                <w:bCs/>
                <w:lang w:val="ru-RU"/>
              </w:rPr>
              <w:t>о-</w:t>
            </w:r>
            <w:proofErr w:type="gramEnd"/>
            <w:r w:rsidRPr="00E22986">
              <w:rPr>
                <w:rFonts w:ascii="Times New Roman" w:hAnsi="Times New Roman"/>
                <w:bCs/>
                <w:lang w:val="ru-RU"/>
              </w:rPr>
              <w:t xml:space="preserve"> </w:t>
            </w:r>
            <w:proofErr w:type="spellStart"/>
            <w:r w:rsidRPr="00E22986">
              <w:rPr>
                <w:rFonts w:ascii="Times New Roman" w:hAnsi="Times New Roman"/>
                <w:bCs/>
                <w:lang w:val="ru-RU"/>
              </w:rPr>
              <w:t>всегов</w:t>
            </w:r>
            <w:proofErr w:type="spellEnd"/>
            <w:r w:rsidRPr="00E22986">
              <w:rPr>
                <w:rFonts w:ascii="Times New Roman" w:hAnsi="Times New Roman"/>
                <w:bCs/>
                <w:lang w:val="ru-RU"/>
              </w:rPr>
              <w:t xml:space="preserve"> том числе:- на </w:t>
            </w:r>
            <w:proofErr w:type="spellStart"/>
            <w:r w:rsidRPr="00E22986">
              <w:rPr>
                <w:rFonts w:ascii="Times New Roman" w:hAnsi="Times New Roman"/>
                <w:bCs/>
                <w:lang w:val="ru-RU"/>
              </w:rPr>
              <w:t>хозпитьевые</w:t>
            </w:r>
            <w:proofErr w:type="spellEnd"/>
            <w:r w:rsidRPr="00E22986">
              <w:rPr>
                <w:rFonts w:ascii="Times New Roman" w:hAnsi="Times New Roman"/>
                <w:bCs/>
                <w:lang w:val="ru-RU"/>
              </w:rPr>
              <w:t xml:space="preserve"> нужды (без учета пр</w:t>
            </w:r>
            <w:r w:rsidRPr="00E22986">
              <w:rPr>
                <w:rFonts w:ascii="Times New Roman" w:hAnsi="Times New Roman"/>
                <w:bCs/>
                <w:lang w:val="ru-RU"/>
              </w:rPr>
              <w:t>о</w:t>
            </w:r>
            <w:r w:rsidRPr="00E22986">
              <w:rPr>
                <w:rFonts w:ascii="Times New Roman" w:hAnsi="Times New Roman"/>
                <w:bCs/>
                <w:lang w:val="ru-RU"/>
              </w:rPr>
              <w:t>мышленности)</w:t>
            </w:r>
          </w:p>
        </w:tc>
        <w:tc>
          <w:tcPr>
            <w:tcW w:w="1400" w:type="dxa"/>
            <w:tcBorders>
              <w:top w:val="nil"/>
              <w:left w:val="single" w:sz="4" w:space="0" w:color="auto"/>
              <w:bottom w:val="nil"/>
              <w:right w:val="single" w:sz="4" w:space="0" w:color="auto"/>
            </w:tcBorders>
            <w:shd w:val="clear" w:color="auto" w:fill="auto"/>
            <w:noWrap/>
            <w:vAlign w:val="bottom"/>
          </w:tcPr>
          <w:p w:rsidR="00A54A77" w:rsidRPr="00E22986" w:rsidRDefault="00A54A77" w:rsidP="00D63D72">
            <w:pPr>
              <w:rPr>
                <w:rFonts w:ascii="Times New Roman" w:hAnsi="Times New Roman"/>
                <w:bCs/>
              </w:rPr>
            </w:pPr>
            <w:r w:rsidRPr="00E22986">
              <w:rPr>
                <w:rFonts w:ascii="Times New Roman" w:hAnsi="Times New Roman"/>
                <w:bCs/>
              </w:rPr>
              <w:t>л/</w:t>
            </w:r>
            <w:proofErr w:type="spellStart"/>
            <w:r w:rsidRPr="00E22986">
              <w:rPr>
                <w:rFonts w:ascii="Times New Roman" w:hAnsi="Times New Roman"/>
                <w:bCs/>
              </w:rPr>
              <w:t>сут</w:t>
            </w:r>
            <w:proofErr w:type="spellEnd"/>
            <w:r w:rsidRPr="00E22986">
              <w:rPr>
                <w:rFonts w:ascii="Times New Roman" w:hAnsi="Times New Roman"/>
                <w:bCs/>
              </w:rPr>
              <w:t>/</w:t>
            </w:r>
            <w:proofErr w:type="spellStart"/>
            <w:r w:rsidRPr="00E22986">
              <w:rPr>
                <w:rFonts w:ascii="Times New Roman" w:hAnsi="Times New Roman"/>
                <w:bCs/>
              </w:rPr>
              <w:t>чел</w:t>
            </w:r>
            <w:proofErr w:type="spellEnd"/>
            <w:r w:rsidRPr="00E22986">
              <w:rPr>
                <w:rFonts w:ascii="Times New Roman" w:hAnsi="Times New Roman"/>
                <w:bCs/>
              </w:rPr>
              <w:t xml:space="preserve"> </w:t>
            </w:r>
          </w:p>
        </w:tc>
        <w:tc>
          <w:tcPr>
            <w:tcW w:w="866" w:type="dxa"/>
            <w:tcBorders>
              <w:top w:val="nil"/>
              <w:left w:val="nil"/>
              <w:bottom w:val="nil"/>
              <w:right w:val="single" w:sz="4" w:space="0" w:color="auto"/>
            </w:tcBorders>
            <w:shd w:val="clear" w:color="auto" w:fill="auto"/>
            <w:noWrap/>
            <w:vAlign w:val="bottom"/>
          </w:tcPr>
          <w:p w:rsidR="00A54A77" w:rsidRPr="00E22986" w:rsidRDefault="00A54A77" w:rsidP="00D63D72">
            <w:pPr>
              <w:jc w:val="right"/>
              <w:rPr>
                <w:rFonts w:ascii="Times New Roman" w:hAnsi="Times New Roman"/>
              </w:rPr>
            </w:pPr>
            <w:r w:rsidRPr="00E22986">
              <w:rPr>
                <w:rFonts w:ascii="Times New Roman" w:hAnsi="Times New Roman"/>
              </w:rPr>
              <w:t>234</w:t>
            </w:r>
          </w:p>
        </w:tc>
        <w:tc>
          <w:tcPr>
            <w:tcW w:w="766" w:type="dxa"/>
            <w:tcBorders>
              <w:top w:val="nil"/>
              <w:left w:val="nil"/>
              <w:bottom w:val="nil"/>
              <w:right w:val="single" w:sz="4" w:space="0" w:color="auto"/>
            </w:tcBorders>
            <w:shd w:val="clear" w:color="auto" w:fill="auto"/>
            <w:noWrap/>
            <w:vAlign w:val="bottom"/>
          </w:tcPr>
          <w:p w:rsidR="00A54A77" w:rsidRPr="00E22986" w:rsidRDefault="00A54A77" w:rsidP="00D63D72">
            <w:pPr>
              <w:jc w:val="right"/>
              <w:rPr>
                <w:rFonts w:ascii="Times New Roman" w:hAnsi="Times New Roman"/>
              </w:rPr>
            </w:pPr>
            <w:r w:rsidRPr="00E22986">
              <w:rPr>
                <w:rFonts w:ascii="Times New Roman" w:hAnsi="Times New Roman"/>
              </w:rPr>
              <w:t>234</w:t>
            </w:r>
          </w:p>
        </w:tc>
        <w:tc>
          <w:tcPr>
            <w:tcW w:w="742" w:type="dxa"/>
            <w:tcBorders>
              <w:top w:val="nil"/>
              <w:left w:val="nil"/>
              <w:bottom w:val="nil"/>
              <w:right w:val="single" w:sz="4" w:space="0" w:color="auto"/>
            </w:tcBorders>
            <w:shd w:val="clear" w:color="auto" w:fill="auto"/>
            <w:noWrap/>
            <w:vAlign w:val="bottom"/>
          </w:tcPr>
          <w:p w:rsidR="00A54A77" w:rsidRPr="00E22986" w:rsidRDefault="00A54A77" w:rsidP="00D63D72">
            <w:pPr>
              <w:jc w:val="right"/>
              <w:rPr>
                <w:rFonts w:ascii="Times New Roman" w:hAnsi="Times New Roman"/>
              </w:rPr>
            </w:pPr>
            <w:r w:rsidRPr="00E22986">
              <w:rPr>
                <w:rFonts w:ascii="Times New Roman" w:hAnsi="Times New Roman"/>
              </w:rPr>
              <w:t>234</w:t>
            </w:r>
          </w:p>
        </w:tc>
        <w:tc>
          <w:tcPr>
            <w:tcW w:w="836" w:type="dxa"/>
            <w:tcBorders>
              <w:top w:val="nil"/>
              <w:left w:val="nil"/>
              <w:bottom w:val="nil"/>
              <w:right w:val="single" w:sz="4" w:space="0" w:color="auto"/>
            </w:tcBorders>
            <w:shd w:val="clear" w:color="auto" w:fill="auto"/>
            <w:noWrap/>
            <w:vAlign w:val="bottom"/>
          </w:tcPr>
          <w:p w:rsidR="00A54A77" w:rsidRPr="00E22986" w:rsidRDefault="00A54A77" w:rsidP="00D63D72">
            <w:pPr>
              <w:jc w:val="right"/>
              <w:rPr>
                <w:rFonts w:ascii="Times New Roman" w:hAnsi="Times New Roman"/>
              </w:rPr>
            </w:pPr>
            <w:r w:rsidRPr="00E22986">
              <w:rPr>
                <w:rFonts w:ascii="Times New Roman" w:hAnsi="Times New Roman"/>
              </w:rPr>
              <w:t>234</w:t>
            </w:r>
          </w:p>
        </w:tc>
        <w:tc>
          <w:tcPr>
            <w:tcW w:w="717" w:type="dxa"/>
            <w:tcBorders>
              <w:top w:val="nil"/>
              <w:left w:val="nil"/>
              <w:bottom w:val="nil"/>
              <w:right w:val="single" w:sz="4" w:space="0" w:color="auto"/>
            </w:tcBorders>
            <w:shd w:val="clear" w:color="auto" w:fill="auto"/>
            <w:noWrap/>
            <w:vAlign w:val="bottom"/>
          </w:tcPr>
          <w:p w:rsidR="00A54A77" w:rsidRPr="00E22986" w:rsidRDefault="00A54A77" w:rsidP="00D63D72">
            <w:pPr>
              <w:jc w:val="right"/>
              <w:rPr>
                <w:rFonts w:ascii="Times New Roman" w:hAnsi="Times New Roman"/>
              </w:rPr>
            </w:pPr>
            <w:r w:rsidRPr="00E22986">
              <w:rPr>
                <w:rFonts w:ascii="Times New Roman" w:hAnsi="Times New Roman"/>
              </w:rPr>
              <w:t>234</w:t>
            </w:r>
          </w:p>
        </w:tc>
        <w:tc>
          <w:tcPr>
            <w:tcW w:w="866" w:type="dxa"/>
            <w:tcBorders>
              <w:top w:val="single" w:sz="4" w:space="0" w:color="auto"/>
              <w:left w:val="nil"/>
              <w:bottom w:val="nil"/>
              <w:right w:val="single" w:sz="4" w:space="0" w:color="auto"/>
            </w:tcBorders>
            <w:shd w:val="clear" w:color="auto" w:fill="auto"/>
            <w:noWrap/>
            <w:vAlign w:val="bottom"/>
          </w:tcPr>
          <w:p w:rsidR="00A54A77" w:rsidRPr="00E22986" w:rsidRDefault="00A54A77" w:rsidP="00D63D72">
            <w:pPr>
              <w:jc w:val="right"/>
              <w:rPr>
                <w:rFonts w:ascii="Times New Roman" w:hAnsi="Times New Roman"/>
              </w:rPr>
            </w:pPr>
            <w:r w:rsidRPr="00E22986">
              <w:rPr>
                <w:rFonts w:ascii="Times New Roman" w:hAnsi="Times New Roman"/>
              </w:rPr>
              <w:t>234</w:t>
            </w:r>
          </w:p>
        </w:tc>
      </w:tr>
      <w:tr w:rsidR="00A54A77" w:rsidRPr="0093543C" w:rsidTr="00D63D72">
        <w:trPr>
          <w:trHeight w:val="454"/>
          <w:jc w:val="center"/>
        </w:trPr>
        <w:tc>
          <w:tcPr>
            <w:tcW w:w="546" w:type="dxa"/>
            <w:vMerge/>
            <w:tcBorders>
              <w:top w:val="nil"/>
              <w:left w:val="single" w:sz="4" w:space="0" w:color="auto"/>
              <w:bottom w:val="single" w:sz="4" w:space="0" w:color="auto"/>
              <w:right w:val="single" w:sz="4" w:space="0" w:color="auto"/>
            </w:tcBorders>
            <w:vAlign w:val="center"/>
          </w:tcPr>
          <w:p w:rsidR="00A54A77" w:rsidRPr="00E22986" w:rsidRDefault="00A54A77" w:rsidP="00D63D72">
            <w:pPr>
              <w:rPr>
                <w:rFonts w:ascii="Times New Roman" w:hAnsi="Times New Roman"/>
                <w:bCs/>
              </w:rPr>
            </w:pPr>
          </w:p>
        </w:tc>
        <w:tc>
          <w:tcPr>
            <w:tcW w:w="3948" w:type="dxa"/>
            <w:gridSpan w:val="2"/>
            <w:vMerge/>
            <w:tcBorders>
              <w:top w:val="single" w:sz="4" w:space="0" w:color="auto"/>
              <w:left w:val="single" w:sz="4" w:space="0" w:color="auto"/>
              <w:bottom w:val="single" w:sz="4" w:space="0" w:color="000000"/>
              <w:right w:val="nil"/>
            </w:tcBorders>
            <w:vAlign w:val="center"/>
          </w:tcPr>
          <w:p w:rsidR="00A54A77" w:rsidRPr="00E22986" w:rsidRDefault="00A54A77" w:rsidP="00D63D72">
            <w:pPr>
              <w:rPr>
                <w:rFonts w:ascii="Times New Roman" w:hAnsi="Times New Roman"/>
                <w:bCs/>
              </w:rPr>
            </w:pPr>
          </w:p>
        </w:tc>
        <w:tc>
          <w:tcPr>
            <w:tcW w:w="1400" w:type="dxa"/>
            <w:tcBorders>
              <w:top w:val="nil"/>
              <w:left w:val="single" w:sz="4" w:space="0" w:color="auto"/>
              <w:bottom w:val="single" w:sz="4" w:space="0" w:color="auto"/>
              <w:right w:val="single" w:sz="4" w:space="0" w:color="auto"/>
            </w:tcBorders>
            <w:shd w:val="clear" w:color="auto" w:fill="auto"/>
            <w:noWrap/>
            <w:vAlign w:val="bottom"/>
          </w:tcPr>
          <w:p w:rsidR="00A54A77" w:rsidRPr="00E22986" w:rsidRDefault="00A54A77" w:rsidP="00D63D72">
            <w:pPr>
              <w:rPr>
                <w:rFonts w:ascii="Times New Roman" w:hAnsi="Times New Roman"/>
                <w:bCs/>
              </w:rPr>
            </w:pPr>
            <w:r w:rsidRPr="00E22986">
              <w:rPr>
                <w:rFonts w:ascii="Times New Roman" w:hAnsi="Times New Roman"/>
                <w:bCs/>
              </w:rPr>
              <w:t>л/</w:t>
            </w:r>
            <w:proofErr w:type="spellStart"/>
            <w:r w:rsidRPr="00E22986">
              <w:rPr>
                <w:rFonts w:ascii="Times New Roman" w:hAnsi="Times New Roman"/>
                <w:bCs/>
              </w:rPr>
              <w:t>сут</w:t>
            </w:r>
            <w:proofErr w:type="spellEnd"/>
            <w:r w:rsidRPr="00E22986">
              <w:rPr>
                <w:rFonts w:ascii="Times New Roman" w:hAnsi="Times New Roman"/>
                <w:bCs/>
              </w:rPr>
              <w:t>/</w:t>
            </w:r>
            <w:proofErr w:type="spellStart"/>
            <w:r w:rsidRPr="00E22986">
              <w:rPr>
                <w:rFonts w:ascii="Times New Roman" w:hAnsi="Times New Roman"/>
                <w:bCs/>
              </w:rPr>
              <w:t>чел</w:t>
            </w:r>
            <w:proofErr w:type="spellEnd"/>
            <w:r w:rsidRPr="00E22986">
              <w:rPr>
                <w:rFonts w:ascii="Times New Roman" w:hAnsi="Times New Roman"/>
                <w:bCs/>
              </w:rPr>
              <w:t xml:space="preserve"> </w:t>
            </w:r>
          </w:p>
        </w:tc>
        <w:tc>
          <w:tcPr>
            <w:tcW w:w="866" w:type="dxa"/>
            <w:tcBorders>
              <w:top w:val="nil"/>
              <w:left w:val="nil"/>
              <w:bottom w:val="single" w:sz="4" w:space="0" w:color="auto"/>
              <w:right w:val="single" w:sz="4" w:space="0" w:color="auto"/>
            </w:tcBorders>
            <w:shd w:val="clear" w:color="auto" w:fill="auto"/>
            <w:noWrap/>
            <w:vAlign w:val="bottom"/>
          </w:tcPr>
          <w:p w:rsidR="00A54A77" w:rsidRPr="00E22986" w:rsidRDefault="00A54A77" w:rsidP="00D63D72">
            <w:pPr>
              <w:jc w:val="right"/>
              <w:rPr>
                <w:rFonts w:ascii="Times New Roman" w:hAnsi="Times New Roman"/>
              </w:rPr>
            </w:pPr>
            <w:r w:rsidRPr="00E22986">
              <w:rPr>
                <w:rFonts w:ascii="Times New Roman" w:hAnsi="Times New Roman"/>
              </w:rPr>
              <w:t>160</w:t>
            </w:r>
          </w:p>
        </w:tc>
        <w:tc>
          <w:tcPr>
            <w:tcW w:w="766" w:type="dxa"/>
            <w:tcBorders>
              <w:top w:val="nil"/>
              <w:left w:val="nil"/>
              <w:bottom w:val="single" w:sz="4" w:space="0" w:color="auto"/>
              <w:right w:val="single" w:sz="4" w:space="0" w:color="auto"/>
            </w:tcBorders>
            <w:shd w:val="clear" w:color="auto" w:fill="auto"/>
            <w:noWrap/>
            <w:vAlign w:val="bottom"/>
          </w:tcPr>
          <w:p w:rsidR="00A54A77" w:rsidRPr="00E22986" w:rsidRDefault="00A54A77" w:rsidP="00D63D72">
            <w:pPr>
              <w:jc w:val="right"/>
              <w:rPr>
                <w:rFonts w:ascii="Times New Roman" w:hAnsi="Times New Roman"/>
              </w:rPr>
            </w:pPr>
            <w:r w:rsidRPr="00E22986">
              <w:rPr>
                <w:rFonts w:ascii="Times New Roman" w:hAnsi="Times New Roman"/>
              </w:rPr>
              <w:t>160</w:t>
            </w:r>
          </w:p>
        </w:tc>
        <w:tc>
          <w:tcPr>
            <w:tcW w:w="742" w:type="dxa"/>
            <w:tcBorders>
              <w:top w:val="nil"/>
              <w:left w:val="nil"/>
              <w:bottom w:val="single" w:sz="4" w:space="0" w:color="auto"/>
              <w:right w:val="single" w:sz="4" w:space="0" w:color="auto"/>
            </w:tcBorders>
            <w:shd w:val="clear" w:color="auto" w:fill="auto"/>
            <w:noWrap/>
            <w:vAlign w:val="bottom"/>
          </w:tcPr>
          <w:p w:rsidR="00A54A77" w:rsidRPr="00E22986" w:rsidRDefault="00A54A77" w:rsidP="00D63D72">
            <w:pPr>
              <w:jc w:val="right"/>
              <w:rPr>
                <w:rFonts w:ascii="Times New Roman" w:hAnsi="Times New Roman"/>
              </w:rPr>
            </w:pPr>
            <w:r w:rsidRPr="00E22986">
              <w:rPr>
                <w:rFonts w:ascii="Times New Roman" w:hAnsi="Times New Roman"/>
              </w:rPr>
              <w:t>160</w:t>
            </w:r>
          </w:p>
        </w:tc>
        <w:tc>
          <w:tcPr>
            <w:tcW w:w="836" w:type="dxa"/>
            <w:tcBorders>
              <w:top w:val="nil"/>
              <w:left w:val="nil"/>
              <w:bottom w:val="single" w:sz="4" w:space="0" w:color="auto"/>
              <w:right w:val="single" w:sz="4" w:space="0" w:color="auto"/>
            </w:tcBorders>
            <w:shd w:val="clear" w:color="auto" w:fill="auto"/>
            <w:noWrap/>
            <w:vAlign w:val="bottom"/>
          </w:tcPr>
          <w:p w:rsidR="00A54A77" w:rsidRPr="00E22986" w:rsidRDefault="00A54A77" w:rsidP="00D63D72">
            <w:pPr>
              <w:jc w:val="right"/>
              <w:rPr>
                <w:rFonts w:ascii="Times New Roman" w:hAnsi="Times New Roman"/>
              </w:rPr>
            </w:pPr>
            <w:r w:rsidRPr="00E22986">
              <w:rPr>
                <w:rFonts w:ascii="Times New Roman" w:hAnsi="Times New Roman"/>
              </w:rPr>
              <w:t>160</w:t>
            </w:r>
          </w:p>
        </w:tc>
        <w:tc>
          <w:tcPr>
            <w:tcW w:w="717" w:type="dxa"/>
            <w:tcBorders>
              <w:top w:val="nil"/>
              <w:left w:val="nil"/>
              <w:bottom w:val="single" w:sz="4" w:space="0" w:color="auto"/>
              <w:right w:val="single" w:sz="4" w:space="0" w:color="auto"/>
            </w:tcBorders>
            <w:shd w:val="clear" w:color="auto" w:fill="auto"/>
            <w:noWrap/>
            <w:vAlign w:val="bottom"/>
          </w:tcPr>
          <w:p w:rsidR="00A54A77" w:rsidRPr="00E22986" w:rsidRDefault="00A54A77" w:rsidP="00D63D72">
            <w:pPr>
              <w:jc w:val="right"/>
              <w:rPr>
                <w:rFonts w:ascii="Times New Roman" w:hAnsi="Times New Roman"/>
              </w:rPr>
            </w:pPr>
            <w:r w:rsidRPr="00E22986">
              <w:rPr>
                <w:rFonts w:ascii="Times New Roman" w:hAnsi="Times New Roman"/>
              </w:rPr>
              <w:t>160</w:t>
            </w:r>
          </w:p>
        </w:tc>
        <w:tc>
          <w:tcPr>
            <w:tcW w:w="866" w:type="dxa"/>
            <w:tcBorders>
              <w:top w:val="nil"/>
              <w:left w:val="nil"/>
              <w:bottom w:val="single" w:sz="4" w:space="0" w:color="auto"/>
              <w:right w:val="single" w:sz="4" w:space="0" w:color="auto"/>
            </w:tcBorders>
            <w:shd w:val="clear" w:color="auto" w:fill="auto"/>
            <w:noWrap/>
            <w:vAlign w:val="bottom"/>
          </w:tcPr>
          <w:p w:rsidR="00A54A77" w:rsidRPr="00E22986" w:rsidRDefault="00A54A77" w:rsidP="00D63D72">
            <w:pPr>
              <w:jc w:val="right"/>
              <w:rPr>
                <w:rFonts w:ascii="Times New Roman" w:hAnsi="Times New Roman"/>
              </w:rPr>
            </w:pPr>
            <w:r w:rsidRPr="00E22986">
              <w:rPr>
                <w:rFonts w:ascii="Times New Roman" w:hAnsi="Times New Roman"/>
              </w:rPr>
              <w:t>160</w:t>
            </w:r>
          </w:p>
        </w:tc>
      </w:tr>
    </w:tbl>
    <w:p w:rsidR="00A54A77" w:rsidRPr="00D57EFA" w:rsidRDefault="00A54A77" w:rsidP="00A54A77">
      <w:pPr>
        <w:ind w:firstLine="900"/>
        <w:jc w:val="both"/>
        <w:rPr>
          <w:b/>
        </w:rPr>
      </w:pPr>
    </w:p>
    <w:p w:rsidR="00A54A77" w:rsidRPr="00E22986" w:rsidRDefault="00A54A77" w:rsidP="00A54A77">
      <w:pPr>
        <w:ind w:firstLine="900"/>
        <w:jc w:val="center"/>
        <w:rPr>
          <w:rFonts w:ascii="Times New Roman" w:hAnsi="Times New Roman"/>
          <w:b/>
          <w:sz w:val="24"/>
          <w:szCs w:val="24"/>
          <w:lang w:val="ru-RU"/>
        </w:rPr>
      </w:pPr>
      <w:r w:rsidRPr="00F46D1D">
        <w:rPr>
          <w:b/>
          <w:lang w:val="ru-RU"/>
        </w:rPr>
        <w:br w:type="page"/>
      </w:r>
      <w:r w:rsidRPr="00E22986">
        <w:rPr>
          <w:rFonts w:ascii="Times New Roman" w:hAnsi="Times New Roman"/>
          <w:b/>
          <w:sz w:val="24"/>
          <w:szCs w:val="24"/>
          <w:lang w:val="ru-RU"/>
        </w:rPr>
        <w:lastRenderedPageBreak/>
        <w:t>Расход воды на хозяйственно-питьевые нужды на расчетный срок</w:t>
      </w:r>
    </w:p>
    <w:p w:rsidR="00A54A77" w:rsidRPr="007826EB" w:rsidRDefault="00A54A77" w:rsidP="00A54A77">
      <w:pPr>
        <w:pStyle w:val="a3"/>
        <w:jc w:val="right"/>
        <w:rPr>
          <w:lang w:val="ru-RU"/>
        </w:rPr>
      </w:pPr>
      <w:r w:rsidRPr="00D57EFA">
        <w:t xml:space="preserve">Таблица </w:t>
      </w:r>
      <w:r>
        <w:rPr>
          <w:lang w:val="ru-RU"/>
        </w:rPr>
        <w:t>7</w:t>
      </w:r>
    </w:p>
    <w:p w:rsidR="00A54A77" w:rsidRDefault="00A54A77" w:rsidP="00A54A77">
      <w:pPr>
        <w:rPr>
          <w:lang w:val="ru-RU"/>
        </w:rPr>
      </w:pPr>
    </w:p>
    <w:tbl>
      <w:tblPr>
        <w:tblW w:w="10574" w:type="dxa"/>
        <w:jc w:val="center"/>
        <w:tblInd w:w="94" w:type="dxa"/>
        <w:tblLook w:val="0000"/>
      </w:tblPr>
      <w:tblGrid>
        <w:gridCol w:w="554"/>
        <w:gridCol w:w="2220"/>
        <w:gridCol w:w="2040"/>
        <w:gridCol w:w="1202"/>
        <w:gridCol w:w="866"/>
        <w:gridCol w:w="821"/>
        <w:gridCol w:w="753"/>
        <w:gridCol w:w="821"/>
        <w:gridCol w:w="766"/>
        <w:gridCol w:w="931"/>
      </w:tblGrid>
      <w:tr w:rsidR="00A54A77" w:rsidRPr="0093543C" w:rsidTr="00D63D72">
        <w:trPr>
          <w:trHeight w:val="1326"/>
          <w:jc w:val="center"/>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A54A77" w:rsidRPr="00E22986" w:rsidRDefault="00A54A77" w:rsidP="00D63D72">
            <w:pPr>
              <w:jc w:val="center"/>
              <w:rPr>
                <w:rFonts w:ascii="Times New Roman" w:hAnsi="Times New Roman"/>
              </w:rPr>
            </w:pPr>
            <w:r w:rsidRPr="00E22986">
              <w:rPr>
                <w:rFonts w:ascii="Times New Roman" w:hAnsi="Times New Roman"/>
              </w:rPr>
              <w:t>№ п/п</w:t>
            </w:r>
          </w:p>
        </w:tc>
        <w:tc>
          <w:tcPr>
            <w:tcW w:w="2220" w:type="dxa"/>
            <w:tcBorders>
              <w:top w:val="single" w:sz="4" w:space="0" w:color="auto"/>
              <w:left w:val="nil"/>
              <w:bottom w:val="single" w:sz="4" w:space="0" w:color="auto"/>
              <w:right w:val="single" w:sz="4" w:space="0" w:color="auto"/>
            </w:tcBorders>
            <w:shd w:val="clear" w:color="auto" w:fill="auto"/>
            <w:vAlign w:val="center"/>
          </w:tcPr>
          <w:p w:rsidR="00A54A77" w:rsidRPr="00E22986" w:rsidRDefault="00A54A77" w:rsidP="00D63D72">
            <w:pPr>
              <w:jc w:val="center"/>
              <w:rPr>
                <w:rFonts w:ascii="Times New Roman" w:hAnsi="Times New Roman"/>
                <w:lang w:val="ru-RU"/>
              </w:rPr>
            </w:pPr>
            <w:r w:rsidRPr="00E22986">
              <w:rPr>
                <w:rFonts w:ascii="Times New Roman" w:hAnsi="Times New Roman"/>
                <w:lang w:val="ru-RU"/>
              </w:rPr>
              <w:t>Благоустройство жилой застройки, удельные нормы водоп</w:t>
            </w:r>
            <w:r w:rsidRPr="00E22986">
              <w:rPr>
                <w:rFonts w:ascii="Times New Roman" w:hAnsi="Times New Roman"/>
                <w:lang w:val="ru-RU"/>
              </w:rPr>
              <w:t>о</w:t>
            </w:r>
            <w:r w:rsidRPr="00E22986">
              <w:rPr>
                <w:rFonts w:ascii="Times New Roman" w:hAnsi="Times New Roman"/>
                <w:lang w:val="ru-RU"/>
              </w:rPr>
              <w:t>требления</w:t>
            </w:r>
          </w:p>
        </w:tc>
        <w:tc>
          <w:tcPr>
            <w:tcW w:w="2040" w:type="dxa"/>
            <w:tcBorders>
              <w:top w:val="single" w:sz="4" w:space="0" w:color="auto"/>
              <w:left w:val="nil"/>
              <w:bottom w:val="single" w:sz="4" w:space="0" w:color="auto"/>
              <w:right w:val="single" w:sz="4" w:space="0" w:color="auto"/>
            </w:tcBorders>
            <w:shd w:val="clear" w:color="auto" w:fill="auto"/>
            <w:noWrap/>
            <w:vAlign w:val="center"/>
          </w:tcPr>
          <w:p w:rsidR="00A54A77" w:rsidRPr="00E22986" w:rsidRDefault="00A54A77" w:rsidP="00D63D72">
            <w:pPr>
              <w:jc w:val="center"/>
              <w:rPr>
                <w:rFonts w:ascii="Times New Roman" w:hAnsi="Times New Roman"/>
              </w:rPr>
            </w:pPr>
            <w:proofErr w:type="spellStart"/>
            <w:r w:rsidRPr="00E22986">
              <w:rPr>
                <w:rFonts w:ascii="Times New Roman" w:hAnsi="Times New Roman"/>
              </w:rPr>
              <w:t>Показатели</w:t>
            </w:r>
            <w:proofErr w:type="spellEnd"/>
          </w:p>
        </w:tc>
        <w:tc>
          <w:tcPr>
            <w:tcW w:w="1113" w:type="dxa"/>
            <w:tcBorders>
              <w:top w:val="single" w:sz="4" w:space="0" w:color="auto"/>
              <w:left w:val="nil"/>
              <w:bottom w:val="single" w:sz="4" w:space="0" w:color="auto"/>
              <w:right w:val="single" w:sz="4" w:space="0" w:color="auto"/>
            </w:tcBorders>
            <w:shd w:val="clear" w:color="auto" w:fill="auto"/>
            <w:vAlign w:val="center"/>
          </w:tcPr>
          <w:p w:rsidR="00A54A77" w:rsidRPr="00E22986" w:rsidRDefault="00A54A77" w:rsidP="00D63D72">
            <w:pPr>
              <w:jc w:val="center"/>
              <w:rPr>
                <w:rFonts w:ascii="Times New Roman" w:hAnsi="Times New Roman"/>
              </w:rPr>
            </w:pPr>
            <w:proofErr w:type="spellStart"/>
            <w:r w:rsidRPr="00E22986">
              <w:rPr>
                <w:rFonts w:ascii="Times New Roman" w:hAnsi="Times New Roman"/>
              </w:rPr>
              <w:t>Ед</w:t>
            </w:r>
            <w:proofErr w:type="spellEnd"/>
            <w:r w:rsidRPr="00E22986">
              <w:rPr>
                <w:rFonts w:ascii="Times New Roman" w:hAnsi="Times New Roman"/>
              </w:rPr>
              <w:t xml:space="preserve">. </w:t>
            </w:r>
            <w:proofErr w:type="spellStart"/>
            <w:r w:rsidRPr="00E22986">
              <w:rPr>
                <w:rFonts w:ascii="Times New Roman" w:hAnsi="Times New Roman"/>
              </w:rPr>
              <w:t>изм</w:t>
            </w:r>
            <w:r w:rsidRPr="00E22986">
              <w:rPr>
                <w:rFonts w:ascii="Times New Roman" w:hAnsi="Times New Roman"/>
              </w:rPr>
              <w:t>е</w:t>
            </w:r>
            <w:r w:rsidRPr="00E22986">
              <w:rPr>
                <w:rFonts w:ascii="Times New Roman" w:hAnsi="Times New Roman"/>
              </w:rPr>
              <w:t>рения</w:t>
            </w:r>
            <w:proofErr w:type="spellEnd"/>
          </w:p>
        </w:tc>
        <w:tc>
          <w:tcPr>
            <w:tcW w:w="866" w:type="dxa"/>
            <w:tcBorders>
              <w:top w:val="single" w:sz="4" w:space="0" w:color="auto"/>
              <w:left w:val="nil"/>
              <w:bottom w:val="single" w:sz="4" w:space="0" w:color="auto"/>
              <w:right w:val="single" w:sz="4" w:space="0" w:color="auto"/>
            </w:tcBorders>
            <w:shd w:val="clear" w:color="auto" w:fill="auto"/>
            <w:textDirection w:val="btLr"/>
            <w:vAlign w:val="center"/>
          </w:tcPr>
          <w:p w:rsidR="00A54A77" w:rsidRPr="00E22986" w:rsidRDefault="00A54A77" w:rsidP="00D63D72">
            <w:pPr>
              <w:jc w:val="center"/>
              <w:rPr>
                <w:rFonts w:ascii="Times New Roman" w:hAnsi="Times New Roman"/>
              </w:rPr>
            </w:pPr>
            <w:r w:rsidRPr="00E22986">
              <w:rPr>
                <w:rFonts w:ascii="Times New Roman" w:hAnsi="Times New Roman"/>
              </w:rPr>
              <w:t>Кимил</w:t>
            </w:r>
            <w:r w:rsidRPr="00E22986">
              <w:rPr>
                <w:rFonts w:ascii="Times New Roman" w:hAnsi="Times New Roman"/>
              </w:rPr>
              <w:t>ь</w:t>
            </w:r>
            <w:r w:rsidRPr="00E22986">
              <w:rPr>
                <w:rFonts w:ascii="Times New Roman" w:hAnsi="Times New Roman"/>
              </w:rPr>
              <w:t>тей</w:t>
            </w:r>
          </w:p>
        </w:tc>
        <w:tc>
          <w:tcPr>
            <w:tcW w:w="766" w:type="dxa"/>
            <w:tcBorders>
              <w:top w:val="single" w:sz="4" w:space="0" w:color="auto"/>
              <w:left w:val="nil"/>
              <w:bottom w:val="single" w:sz="4" w:space="0" w:color="auto"/>
              <w:right w:val="single" w:sz="4" w:space="0" w:color="auto"/>
            </w:tcBorders>
            <w:shd w:val="clear" w:color="auto" w:fill="auto"/>
            <w:textDirection w:val="btLr"/>
            <w:vAlign w:val="center"/>
          </w:tcPr>
          <w:p w:rsidR="00A54A77" w:rsidRPr="00E22986" w:rsidRDefault="00A54A77" w:rsidP="00D63D72">
            <w:pPr>
              <w:jc w:val="center"/>
              <w:rPr>
                <w:rFonts w:ascii="Times New Roman" w:hAnsi="Times New Roman"/>
              </w:rPr>
            </w:pPr>
            <w:r w:rsidRPr="00E22986">
              <w:rPr>
                <w:rFonts w:ascii="Times New Roman" w:hAnsi="Times New Roman"/>
              </w:rPr>
              <w:t>Ба</w:t>
            </w:r>
            <w:r w:rsidRPr="00E22986">
              <w:rPr>
                <w:rFonts w:ascii="Times New Roman" w:hAnsi="Times New Roman"/>
              </w:rPr>
              <w:t>р</w:t>
            </w:r>
            <w:r w:rsidRPr="00E22986">
              <w:rPr>
                <w:rFonts w:ascii="Times New Roman" w:hAnsi="Times New Roman"/>
              </w:rPr>
              <w:t>гадай</w:t>
            </w:r>
          </w:p>
        </w:tc>
        <w:tc>
          <w:tcPr>
            <w:tcW w:w="753" w:type="dxa"/>
            <w:tcBorders>
              <w:top w:val="single" w:sz="4" w:space="0" w:color="auto"/>
              <w:left w:val="nil"/>
              <w:bottom w:val="single" w:sz="4" w:space="0" w:color="auto"/>
              <w:right w:val="single" w:sz="4" w:space="0" w:color="auto"/>
            </w:tcBorders>
            <w:shd w:val="clear" w:color="auto" w:fill="auto"/>
            <w:textDirection w:val="btLr"/>
            <w:vAlign w:val="center"/>
          </w:tcPr>
          <w:p w:rsidR="00A54A77" w:rsidRPr="00E22986" w:rsidRDefault="00A54A77" w:rsidP="00D63D72">
            <w:pPr>
              <w:jc w:val="center"/>
              <w:rPr>
                <w:rFonts w:ascii="Times New Roman" w:hAnsi="Times New Roman"/>
              </w:rPr>
            </w:pPr>
            <w:r w:rsidRPr="00E22986">
              <w:rPr>
                <w:rFonts w:ascii="Times New Roman" w:hAnsi="Times New Roman"/>
              </w:rPr>
              <w:t xml:space="preserve">ж/д </w:t>
            </w:r>
            <w:proofErr w:type="spellStart"/>
            <w:r w:rsidRPr="00E22986">
              <w:rPr>
                <w:rFonts w:ascii="Times New Roman" w:hAnsi="Times New Roman"/>
              </w:rPr>
              <w:t>ст.Перевоз</w:t>
            </w:r>
            <w:proofErr w:type="spellEnd"/>
          </w:p>
        </w:tc>
        <w:tc>
          <w:tcPr>
            <w:tcW w:w="766" w:type="dxa"/>
            <w:tcBorders>
              <w:top w:val="single" w:sz="4" w:space="0" w:color="auto"/>
              <w:left w:val="nil"/>
              <w:bottom w:val="single" w:sz="4" w:space="0" w:color="auto"/>
              <w:right w:val="single" w:sz="4" w:space="0" w:color="auto"/>
            </w:tcBorders>
            <w:shd w:val="clear" w:color="auto" w:fill="auto"/>
            <w:textDirection w:val="btLr"/>
            <w:vAlign w:val="center"/>
          </w:tcPr>
          <w:p w:rsidR="00A54A77" w:rsidRPr="00E22986" w:rsidRDefault="00A54A77" w:rsidP="00D63D72">
            <w:pPr>
              <w:jc w:val="center"/>
              <w:rPr>
                <w:rFonts w:ascii="Times New Roman" w:hAnsi="Times New Roman"/>
              </w:rPr>
            </w:pPr>
            <w:proofErr w:type="spellStart"/>
            <w:r w:rsidRPr="00E22986">
              <w:rPr>
                <w:rFonts w:ascii="Times New Roman" w:hAnsi="Times New Roman"/>
              </w:rPr>
              <w:t>Пер</w:t>
            </w:r>
            <w:r w:rsidRPr="00E22986">
              <w:rPr>
                <w:rFonts w:ascii="Times New Roman" w:hAnsi="Times New Roman"/>
              </w:rPr>
              <w:t>е</w:t>
            </w:r>
            <w:r w:rsidRPr="00E22986">
              <w:rPr>
                <w:rFonts w:ascii="Times New Roman" w:hAnsi="Times New Roman"/>
              </w:rPr>
              <w:t>воз</w:t>
            </w:r>
            <w:proofErr w:type="spellEnd"/>
          </w:p>
        </w:tc>
        <w:tc>
          <w:tcPr>
            <w:tcW w:w="766" w:type="dxa"/>
            <w:tcBorders>
              <w:top w:val="single" w:sz="4" w:space="0" w:color="auto"/>
              <w:left w:val="nil"/>
              <w:bottom w:val="single" w:sz="4" w:space="0" w:color="auto"/>
              <w:right w:val="single" w:sz="4" w:space="0" w:color="auto"/>
            </w:tcBorders>
            <w:shd w:val="clear" w:color="auto" w:fill="auto"/>
            <w:textDirection w:val="btLr"/>
            <w:vAlign w:val="center"/>
          </w:tcPr>
          <w:p w:rsidR="00A54A77" w:rsidRPr="00E22986" w:rsidRDefault="00A54A77" w:rsidP="00D63D72">
            <w:pPr>
              <w:jc w:val="center"/>
              <w:rPr>
                <w:rFonts w:ascii="Times New Roman" w:hAnsi="Times New Roman"/>
              </w:rPr>
            </w:pPr>
            <w:r w:rsidRPr="00E22986">
              <w:rPr>
                <w:rFonts w:ascii="Times New Roman" w:hAnsi="Times New Roman"/>
              </w:rPr>
              <w:t>Феофано</w:t>
            </w:r>
            <w:r w:rsidRPr="00E22986">
              <w:rPr>
                <w:rFonts w:ascii="Times New Roman" w:hAnsi="Times New Roman"/>
              </w:rPr>
              <w:t>в</w:t>
            </w:r>
            <w:r w:rsidRPr="00E22986">
              <w:rPr>
                <w:rFonts w:ascii="Times New Roman" w:hAnsi="Times New Roman"/>
              </w:rPr>
              <w:t>ский</w:t>
            </w:r>
          </w:p>
        </w:tc>
        <w:tc>
          <w:tcPr>
            <w:tcW w:w="730" w:type="dxa"/>
            <w:tcBorders>
              <w:top w:val="single" w:sz="4" w:space="0" w:color="auto"/>
              <w:left w:val="nil"/>
              <w:bottom w:val="single" w:sz="4" w:space="0" w:color="auto"/>
              <w:right w:val="single" w:sz="4" w:space="0" w:color="auto"/>
            </w:tcBorders>
            <w:shd w:val="clear" w:color="auto" w:fill="auto"/>
            <w:textDirection w:val="btLr"/>
            <w:vAlign w:val="center"/>
          </w:tcPr>
          <w:p w:rsidR="00A54A77" w:rsidRPr="00E22986" w:rsidRDefault="00A54A77" w:rsidP="00D63D72">
            <w:pPr>
              <w:jc w:val="center"/>
              <w:rPr>
                <w:rFonts w:ascii="Times New Roman" w:hAnsi="Times New Roman"/>
              </w:rPr>
            </w:pPr>
            <w:r w:rsidRPr="00E22986">
              <w:rPr>
                <w:rFonts w:ascii="Times New Roman" w:hAnsi="Times New Roman"/>
              </w:rPr>
              <w:t>ИТ</w:t>
            </w:r>
            <w:r w:rsidRPr="00E22986">
              <w:rPr>
                <w:rFonts w:ascii="Times New Roman" w:hAnsi="Times New Roman"/>
              </w:rPr>
              <w:t>О</w:t>
            </w:r>
            <w:r w:rsidRPr="00E22986">
              <w:rPr>
                <w:rFonts w:ascii="Times New Roman" w:hAnsi="Times New Roman"/>
              </w:rPr>
              <w:t>ГО</w:t>
            </w:r>
          </w:p>
        </w:tc>
      </w:tr>
      <w:tr w:rsidR="00A54A77" w:rsidRPr="0093543C" w:rsidTr="00D63D72">
        <w:trPr>
          <w:trHeight w:val="287"/>
          <w:jc w:val="center"/>
        </w:trPr>
        <w:tc>
          <w:tcPr>
            <w:tcW w:w="554" w:type="dxa"/>
            <w:tcBorders>
              <w:top w:val="single" w:sz="4" w:space="0" w:color="auto"/>
              <w:left w:val="single" w:sz="4" w:space="0" w:color="auto"/>
              <w:bottom w:val="nil"/>
              <w:right w:val="single" w:sz="4" w:space="0" w:color="auto"/>
            </w:tcBorders>
            <w:shd w:val="clear" w:color="auto" w:fill="auto"/>
            <w:noWrap/>
          </w:tcPr>
          <w:p w:rsidR="00A54A77" w:rsidRPr="00E22986" w:rsidRDefault="00A54A77" w:rsidP="00D63D72">
            <w:pPr>
              <w:jc w:val="center"/>
              <w:rPr>
                <w:rFonts w:ascii="Times New Roman" w:hAnsi="Times New Roman"/>
                <w:bCs/>
              </w:rPr>
            </w:pPr>
            <w:r w:rsidRPr="00E22986">
              <w:rPr>
                <w:rFonts w:ascii="Times New Roman" w:hAnsi="Times New Roman"/>
                <w:bCs/>
              </w:rPr>
              <w:t>1</w:t>
            </w:r>
          </w:p>
        </w:tc>
        <w:tc>
          <w:tcPr>
            <w:tcW w:w="2220" w:type="dxa"/>
            <w:tcBorders>
              <w:top w:val="single" w:sz="4" w:space="0" w:color="auto"/>
              <w:left w:val="nil"/>
              <w:bottom w:val="nil"/>
              <w:right w:val="single" w:sz="4" w:space="0" w:color="auto"/>
            </w:tcBorders>
            <w:shd w:val="clear" w:color="auto" w:fill="auto"/>
          </w:tcPr>
          <w:p w:rsidR="00A54A77" w:rsidRPr="00E22986" w:rsidRDefault="00A54A77" w:rsidP="00D63D72">
            <w:pPr>
              <w:jc w:val="center"/>
              <w:rPr>
                <w:rFonts w:ascii="Times New Roman" w:hAnsi="Times New Roman"/>
                <w:bCs/>
              </w:rPr>
            </w:pPr>
            <w:r w:rsidRPr="00E22986">
              <w:rPr>
                <w:rFonts w:ascii="Times New Roman" w:hAnsi="Times New Roman"/>
                <w:bCs/>
              </w:rPr>
              <w:t>2</w:t>
            </w:r>
          </w:p>
        </w:tc>
        <w:tc>
          <w:tcPr>
            <w:tcW w:w="2040" w:type="dxa"/>
            <w:tcBorders>
              <w:top w:val="single" w:sz="4" w:space="0" w:color="auto"/>
              <w:left w:val="nil"/>
              <w:bottom w:val="single" w:sz="4" w:space="0" w:color="auto"/>
              <w:right w:val="single" w:sz="4" w:space="0" w:color="auto"/>
            </w:tcBorders>
            <w:shd w:val="clear" w:color="auto" w:fill="auto"/>
            <w:noWrap/>
            <w:vAlign w:val="bottom"/>
          </w:tcPr>
          <w:p w:rsidR="00A54A77" w:rsidRPr="00E22986" w:rsidRDefault="00A54A77" w:rsidP="00D63D72">
            <w:pPr>
              <w:jc w:val="center"/>
              <w:rPr>
                <w:rFonts w:ascii="Times New Roman" w:hAnsi="Times New Roman"/>
                <w:bCs/>
              </w:rPr>
            </w:pPr>
            <w:r w:rsidRPr="00E22986">
              <w:rPr>
                <w:rFonts w:ascii="Times New Roman" w:hAnsi="Times New Roman"/>
                <w:bCs/>
              </w:rPr>
              <w:t>3</w:t>
            </w:r>
          </w:p>
        </w:tc>
        <w:tc>
          <w:tcPr>
            <w:tcW w:w="1113" w:type="dxa"/>
            <w:tcBorders>
              <w:top w:val="single" w:sz="4" w:space="0" w:color="auto"/>
              <w:left w:val="nil"/>
              <w:bottom w:val="single" w:sz="4" w:space="0" w:color="auto"/>
              <w:right w:val="single" w:sz="4" w:space="0" w:color="auto"/>
            </w:tcBorders>
            <w:shd w:val="clear" w:color="auto" w:fill="auto"/>
            <w:noWrap/>
            <w:vAlign w:val="bottom"/>
          </w:tcPr>
          <w:p w:rsidR="00A54A77" w:rsidRPr="00E22986" w:rsidRDefault="00A54A77" w:rsidP="00D63D72">
            <w:pPr>
              <w:jc w:val="center"/>
              <w:rPr>
                <w:rFonts w:ascii="Times New Roman" w:hAnsi="Times New Roman"/>
                <w:bCs/>
              </w:rPr>
            </w:pPr>
            <w:r w:rsidRPr="00E22986">
              <w:rPr>
                <w:rFonts w:ascii="Times New Roman" w:hAnsi="Times New Roman"/>
                <w:bCs/>
              </w:rPr>
              <w:t>4</w:t>
            </w:r>
          </w:p>
        </w:tc>
        <w:tc>
          <w:tcPr>
            <w:tcW w:w="866" w:type="dxa"/>
            <w:tcBorders>
              <w:top w:val="single" w:sz="4" w:space="0" w:color="auto"/>
              <w:left w:val="nil"/>
              <w:bottom w:val="single" w:sz="4" w:space="0" w:color="auto"/>
              <w:right w:val="single" w:sz="4" w:space="0" w:color="auto"/>
            </w:tcBorders>
            <w:shd w:val="clear" w:color="auto" w:fill="auto"/>
            <w:noWrap/>
            <w:vAlign w:val="bottom"/>
          </w:tcPr>
          <w:p w:rsidR="00A54A77" w:rsidRPr="00E22986" w:rsidRDefault="00A54A77" w:rsidP="00D63D72">
            <w:pPr>
              <w:jc w:val="center"/>
              <w:rPr>
                <w:rFonts w:ascii="Times New Roman" w:hAnsi="Times New Roman"/>
                <w:bCs/>
              </w:rPr>
            </w:pPr>
            <w:r w:rsidRPr="00E22986">
              <w:rPr>
                <w:rFonts w:ascii="Times New Roman" w:hAnsi="Times New Roman"/>
                <w:bCs/>
              </w:rPr>
              <w:t>5</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A54A77" w:rsidRPr="00E22986" w:rsidRDefault="00A54A77" w:rsidP="00D63D72">
            <w:pPr>
              <w:jc w:val="center"/>
              <w:rPr>
                <w:rFonts w:ascii="Times New Roman" w:hAnsi="Times New Roman"/>
                <w:bCs/>
              </w:rPr>
            </w:pPr>
            <w:r w:rsidRPr="00E22986">
              <w:rPr>
                <w:rFonts w:ascii="Times New Roman" w:hAnsi="Times New Roman"/>
                <w:bCs/>
              </w:rPr>
              <w:t> 6</w:t>
            </w:r>
          </w:p>
        </w:tc>
        <w:tc>
          <w:tcPr>
            <w:tcW w:w="753" w:type="dxa"/>
            <w:tcBorders>
              <w:top w:val="single" w:sz="4" w:space="0" w:color="auto"/>
              <w:left w:val="nil"/>
              <w:bottom w:val="single" w:sz="4" w:space="0" w:color="auto"/>
              <w:right w:val="single" w:sz="4" w:space="0" w:color="auto"/>
            </w:tcBorders>
            <w:shd w:val="clear" w:color="auto" w:fill="auto"/>
            <w:noWrap/>
            <w:vAlign w:val="bottom"/>
          </w:tcPr>
          <w:p w:rsidR="00A54A77" w:rsidRPr="00E22986" w:rsidRDefault="00A54A77" w:rsidP="00D63D72">
            <w:pPr>
              <w:jc w:val="center"/>
              <w:rPr>
                <w:rFonts w:ascii="Times New Roman" w:hAnsi="Times New Roman"/>
                <w:bCs/>
              </w:rPr>
            </w:pPr>
            <w:r w:rsidRPr="00E22986">
              <w:rPr>
                <w:rFonts w:ascii="Times New Roman" w:hAnsi="Times New Roman"/>
                <w:bCs/>
              </w:rPr>
              <w:t>7 </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A54A77" w:rsidRPr="00E22986" w:rsidRDefault="00A54A77" w:rsidP="00D63D72">
            <w:pPr>
              <w:jc w:val="center"/>
              <w:rPr>
                <w:rFonts w:ascii="Times New Roman" w:hAnsi="Times New Roman"/>
                <w:bCs/>
              </w:rPr>
            </w:pPr>
            <w:r w:rsidRPr="00E22986">
              <w:rPr>
                <w:rFonts w:ascii="Times New Roman" w:hAnsi="Times New Roman"/>
                <w:bCs/>
              </w:rPr>
              <w:t>8 </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A54A77" w:rsidRPr="00E22986" w:rsidRDefault="00A54A77" w:rsidP="00D63D72">
            <w:pPr>
              <w:jc w:val="center"/>
              <w:rPr>
                <w:rFonts w:ascii="Times New Roman" w:hAnsi="Times New Roman"/>
                <w:bCs/>
              </w:rPr>
            </w:pPr>
            <w:r w:rsidRPr="00E22986">
              <w:rPr>
                <w:rFonts w:ascii="Times New Roman" w:hAnsi="Times New Roman"/>
                <w:bCs/>
              </w:rPr>
              <w:t>9 </w:t>
            </w:r>
          </w:p>
        </w:tc>
        <w:tc>
          <w:tcPr>
            <w:tcW w:w="730" w:type="dxa"/>
            <w:tcBorders>
              <w:top w:val="single" w:sz="4" w:space="0" w:color="auto"/>
              <w:left w:val="nil"/>
              <w:bottom w:val="single" w:sz="4" w:space="0" w:color="auto"/>
              <w:right w:val="single" w:sz="4" w:space="0" w:color="auto"/>
            </w:tcBorders>
            <w:shd w:val="clear" w:color="auto" w:fill="auto"/>
            <w:noWrap/>
            <w:vAlign w:val="bottom"/>
          </w:tcPr>
          <w:p w:rsidR="00A54A77" w:rsidRPr="00E22986" w:rsidRDefault="00A54A77" w:rsidP="00D63D72">
            <w:pPr>
              <w:jc w:val="center"/>
              <w:rPr>
                <w:rFonts w:ascii="Times New Roman" w:hAnsi="Times New Roman"/>
                <w:bCs/>
              </w:rPr>
            </w:pPr>
            <w:r w:rsidRPr="00E22986">
              <w:rPr>
                <w:rFonts w:ascii="Times New Roman" w:hAnsi="Times New Roman"/>
                <w:bCs/>
              </w:rPr>
              <w:t>10 </w:t>
            </w:r>
          </w:p>
        </w:tc>
      </w:tr>
      <w:tr w:rsidR="00A54A77" w:rsidRPr="0093543C" w:rsidTr="00D63D72">
        <w:trPr>
          <w:trHeight w:val="302"/>
          <w:jc w:val="center"/>
        </w:trPr>
        <w:tc>
          <w:tcPr>
            <w:tcW w:w="554" w:type="dxa"/>
            <w:tcBorders>
              <w:top w:val="single" w:sz="4" w:space="0" w:color="auto"/>
              <w:left w:val="single" w:sz="4" w:space="0" w:color="auto"/>
              <w:bottom w:val="single" w:sz="4" w:space="0" w:color="auto"/>
              <w:right w:val="nil"/>
            </w:tcBorders>
            <w:shd w:val="clear" w:color="auto" w:fill="auto"/>
            <w:noWrap/>
          </w:tcPr>
          <w:p w:rsidR="00A54A77" w:rsidRPr="00E22986" w:rsidRDefault="00A54A77" w:rsidP="00D63D72">
            <w:pPr>
              <w:rPr>
                <w:rFonts w:ascii="Times New Roman" w:hAnsi="Times New Roman"/>
                <w:bCs/>
              </w:rPr>
            </w:pPr>
            <w:r w:rsidRPr="00E22986">
              <w:rPr>
                <w:rFonts w:ascii="Times New Roman" w:hAnsi="Times New Roman"/>
                <w:bCs/>
              </w:rPr>
              <w:t>I</w:t>
            </w:r>
          </w:p>
        </w:tc>
        <w:tc>
          <w:tcPr>
            <w:tcW w:w="2220" w:type="dxa"/>
            <w:tcBorders>
              <w:top w:val="single" w:sz="4" w:space="0" w:color="auto"/>
              <w:left w:val="nil"/>
              <w:bottom w:val="single" w:sz="4" w:space="0" w:color="auto"/>
              <w:right w:val="single" w:sz="4" w:space="0" w:color="auto"/>
            </w:tcBorders>
            <w:shd w:val="clear" w:color="auto" w:fill="auto"/>
            <w:noWrap/>
          </w:tcPr>
          <w:p w:rsidR="00A54A77" w:rsidRPr="00E22986" w:rsidRDefault="00A54A77" w:rsidP="00D63D72">
            <w:pPr>
              <w:rPr>
                <w:rFonts w:ascii="Times New Roman" w:hAnsi="Times New Roman"/>
                <w:bCs/>
              </w:rPr>
            </w:pPr>
            <w:proofErr w:type="spellStart"/>
            <w:r w:rsidRPr="00E22986">
              <w:rPr>
                <w:rFonts w:ascii="Times New Roman" w:hAnsi="Times New Roman"/>
                <w:bCs/>
              </w:rPr>
              <w:t>Расходы</w:t>
            </w:r>
            <w:proofErr w:type="spellEnd"/>
            <w:r w:rsidRPr="00E22986">
              <w:rPr>
                <w:rFonts w:ascii="Times New Roman" w:hAnsi="Times New Roman"/>
                <w:bCs/>
              </w:rPr>
              <w:t xml:space="preserve"> </w:t>
            </w:r>
            <w:proofErr w:type="spellStart"/>
            <w:r w:rsidRPr="00E22986">
              <w:rPr>
                <w:rFonts w:ascii="Times New Roman" w:hAnsi="Times New Roman"/>
                <w:bCs/>
              </w:rPr>
              <w:t>на</w:t>
            </w:r>
            <w:proofErr w:type="spellEnd"/>
            <w:r w:rsidRPr="00E22986">
              <w:rPr>
                <w:rFonts w:ascii="Times New Roman" w:hAnsi="Times New Roman"/>
                <w:bCs/>
              </w:rPr>
              <w:t xml:space="preserve"> </w:t>
            </w:r>
            <w:proofErr w:type="spellStart"/>
            <w:r w:rsidRPr="00E22986">
              <w:rPr>
                <w:rFonts w:ascii="Times New Roman" w:hAnsi="Times New Roman"/>
                <w:bCs/>
              </w:rPr>
              <w:t>нужды</w:t>
            </w:r>
            <w:proofErr w:type="spellEnd"/>
            <w:r w:rsidRPr="00E22986">
              <w:rPr>
                <w:rFonts w:ascii="Times New Roman" w:hAnsi="Times New Roman"/>
                <w:bCs/>
              </w:rPr>
              <w:t xml:space="preserve"> </w:t>
            </w:r>
            <w:proofErr w:type="spellStart"/>
            <w:r w:rsidRPr="00E22986">
              <w:rPr>
                <w:rFonts w:ascii="Times New Roman" w:hAnsi="Times New Roman"/>
                <w:bCs/>
              </w:rPr>
              <w:t>населения</w:t>
            </w:r>
            <w:proofErr w:type="spellEnd"/>
          </w:p>
        </w:tc>
        <w:tc>
          <w:tcPr>
            <w:tcW w:w="2040" w:type="dxa"/>
            <w:tcBorders>
              <w:top w:val="nil"/>
              <w:left w:val="nil"/>
              <w:bottom w:val="single" w:sz="4" w:space="0" w:color="auto"/>
              <w:right w:val="nil"/>
            </w:tcBorders>
            <w:shd w:val="clear" w:color="auto" w:fill="auto"/>
            <w:noWrap/>
            <w:vAlign w:val="bottom"/>
          </w:tcPr>
          <w:p w:rsidR="00A54A77" w:rsidRPr="00E22986" w:rsidRDefault="00A54A77" w:rsidP="00D63D72">
            <w:pPr>
              <w:rPr>
                <w:rFonts w:ascii="Times New Roman" w:hAnsi="Times New Roman"/>
              </w:rPr>
            </w:pPr>
            <w:r w:rsidRPr="00E22986">
              <w:rPr>
                <w:rFonts w:ascii="Times New Roman" w:hAnsi="Times New Roman"/>
              </w:rPr>
              <w:t> </w:t>
            </w:r>
          </w:p>
        </w:tc>
        <w:tc>
          <w:tcPr>
            <w:tcW w:w="1113" w:type="dxa"/>
            <w:tcBorders>
              <w:top w:val="nil"/>
              <w:left w:val="nil"/>
              <w:bottom w:val="single" w:sz="4" w:space="0" w:color="auto"/>
              <w:right w:val="nil"/>
            </w:tcBorders>
            <w:shd w:val="clear" w:color="auto" w:fill="auto"/>
            <w:noWrap/>
            <w:vAlign w:val="bottom"/>
          </w:tcPr>
          <w:p w:rsidR="00A54A77" w:rsidRPr="00E22986" w:rsidRDefault="00A54A77" w:rsidP="00D63D72">
            <w:pPr>
              <w:rPr>
                <w:rFonts w:ascii="Times New Roman" w:hAnsi="Times New Roman"/>
              </w:rPr>
            </w:pPr>
            <w:r w:rsidRPr="00E22986">
              <w:rPr>
                <w:rFonts w:ascii="Times New Roman" w:hAnsi="Times New Roman"/>
              </w:rPr>
              <w:t> </w:t>
            </w:r>
          </w:p>
        </w:tc>
        <w:tc>
          <w:tcPr>
            <w:tcW w:w="866" w:type="dxa"/>
            <w:tcBorders>
              <w:top w:val="nil"/>
              <w:left w:val="nil"/>
              <w:bottom w:val="single" w:sz="4" w:space="0" w:color="auto"/>
              <w:right w:val="nil"/>
            </w:tcBorders>
            <w:shd w:val="clear" w:color="auto" w:fill="auto"/>
            <w:noWrap/>
            <w:vAlign w:val="bottom"/>
          </w:tcPr>
          <w:p w:rsidR="00A54A77" w:rsidRPr="00E22986" w:rsidRDefault="00A54A77" w:rsidP="00D63D72">
            <w:pPr>
              <w:rPr>
                <w:rFonts w:ascii="Times New Roman" w:hAnsi="Times New Roman"/>
              </w:rPr>
            </w:pPr>
            <w:r w:rsidRPr="00E22986">
              <w:rPr>
                <w:rFonts w:ascii="Times New Roman" w:hAnsi="Times New Roman"/>
              </w:rPr>
              <w:t> </w:t>
            </w:r>
          </w:p>
        </w:tc>
        <w:tc>
          <w:tcPr>
            <w:tcW w:w="766" w:type="dxa"/>
            <w:tcBorders>
              <w:top w:val="nil"/>
              <w:left w:val="nil"/>
              <w:bottom w:val="single" w:sz="4" w:space="0" w:color="auto"/>
              <w:right w:val="nil"/>
            </w:tcBorders>
            <w:shd w:val="clear" w:color="auto" w:fill="auto"/>
            <w:noWrap/>
            <w:vAlign w:val="bottom"/>
          </w:tcPr>
          <w:p w:rsidR="00A54A77" w:rsidRPr="00E22986" w:rsidRDefault="00A54A77" w:rsidP="00D63D72">
            <w:pPr>
              <w:rPr>
                <w:rFonts w:ascii="Times New Roman" w:hAnsi="Times New Roman"/>
              </w:rPr>
            </w:pPr>
            <w:r w:rsidRPr="00E22986">
              <w:rPr>
                <w:rFonts w:ascii="Times New Roman" w:hAnsi="Times New Roman"/>
              </w:rPr>
              <w:t> </w:t>
            </w:r>
          </w:p>
        </w:tc>
        <w:tc>
          <w:tcPr>
            <w:tcW w:w="753" w:type="dxa"/>
            <w:tcBorders>
              <w:top w:val="nil"/>
              <w:left w:val="nil"/>
              <w:bottom w:val="single" w:sz="4" w:space="0" w:color="auto"/>
              <w:right w:val="nil"/>
            </w:tcBorders>
            <w:shd w:val="clear" w:color="auto" w:fill="auto"/>
            <w:noWrap/>
            <w:vAlign w:val="bottom"/>
          </w:tcPr>
          <w:p w:rsidR="00A54A77" w:rsidRPr="00E22986" w:rsidRDefault="00A54A77" w:rsidP="00D63D72">
            <w:pPr>
              <w:rPr>
                <w:rFonts w:ascii="Times New Roman" w:hAnsi="Times New Roman"/>
              </w:rPr>
            </w:pPr>
            <w:r w:rsidRPr="00E22986">
              <w:rPr>
                <w:rFonts w:ascii="Times New Roman" w:hAnsi="Times New Roman"/>
              </w:rPr>
              <w:t> </w:t>
            </w:r>
          </w:p>
        </w:tc>
        <w:tc>
          <w:tcPr>
            <w:tcW w:w="766" w:type="dxa"/>
            <w:tcBorders>
              <w:top w:val="nil"/>
              <w:left w:val="nil"/>
              <w:bottom w:val="single" w:sz="4" w:space="0" w:color="auto"/>
              <w:right w:val="nil"/>
            </w:tcBorders>
            <w:shd w:val="clear" w:color="auto" w:fill="auto"/>
            <w:noWrap/>
            <w:vAlign w:val="bottom"/>
          </w:tcPr>
          <w:p w:rsidR="00A54A77" w:rsidRPr="00E22986" w:rsidRDefault="00A54A77" w:rsidP="00D63D72">
            <w:pPr>
              <w:rPr>
                <w:rFonts w:ascii="Times New Roman" w:hAnsi="Times New Roman"/>
              </w:rPr>
            </w:pPr>
            <w:r w:rsidRPr="00E22986">
              <w:rPr>
                <w:rFonts w:ascii="Times New Roman" w:hAnsi="Times New Roman"/>
              </w:rPr>
              <w:t> </w:t>
            </w:r>
          </w:p>
        </w:tc>
        <w:tc>
          <w:tcPr>
            <w:tcW w:w="766" w:type="dxa"/>
            <w:tcBorders>
              <w:top w:val="nil"/>
              <w:left w:val="nil"/>
              <w:bottom w:val="single" w:sz="4" w:space="0" w:color="auto"/>
              <w:right w:val="nil"/>
            </w:tcBorders>
            <w:shd w:val="clear" w:color="auto" w:fill="auto"/>
            <w:noWrap/>
            <w:vAlign w:val="bottom"/>
          </w:tcPr>
          <w:p w:rsidR="00A54A77" w:rsidRPr="00E22986" w:rsidRDefault="00A54A77" w:rsidP="00D63D72">
            <w:pPr>
              <w:rPr>
                <w:rFonts w:ascii="Times New Roman" w:hAnsi="Times New Roman"/>
              </w:rPr>
            </w:pPr>
            <w:r w:rsidRPr="00E22986">
              <w:rPr>
                <w:rFonts w:ascii="Times New Roman" w:hAnsi="Times New Roman"/>
              </w:rPr>
              <w:t> </w:t>
            </w:r>
          </w:p>
        </w:tc>
        <w:tc>
          <w:tcPr>
            <w:tcW w:w="730" w:type="dxa"/>
            <w:tcBorders>
              <w:top w:val="nil"/>
              <w:left w:val="nil"/>
              <w:bottom w:val="single" w:sz="4" w:space="0" w:color="auto"/>
              <w:right w:val="single" w:sz="4" w:space="0" w:color="auto"/>
            </w:tcBorders>
            <w:shd w:val="clear" w:color="auto" w:fill="auto"/>
            <w:noWrap/>
            <w:vAlign w:val="bottom"/>
          </w:tcPr>
          <w:p w:rsidR="00A54A77" w:rsidRPr="00E22986" w:rsidRDefault="00A54A77" w:rsidP="00D63D72">
            <w:pPr>
              <w:rPr>
                <w:rFonts w:ascii="Times New Roman" w:hAnsi="Times New Roman"/>
              </w:rPr>
            </w:pPr>
            <w:r w:rsidRPr="00E22986">
              <w:rPr>
                <w:rFonts w:ascii="Times New Roman" w:hAnsi="Times New Roman"/>
              </w:rPr>
              <w:t> </w:t>
            </w:r>
          </w:p>
        </w:tc>
      </w:tr>
      <w:tr w:rsidR="00A54A77" w:rsidRPr="0093543C" w:rsidTr="00D63D72">
        <w:trPr>
          <w:trHeight w:val="363"/>
          <w:jc w:val="center"/>
        </w:trPr>
        <w:tc>
          <w:tcPr>
            <w:tcW w:w="554" w:type="dxa"/>
            <w:vMerge w:val="restart"/>
            <w:tcBorders>
              <w:top w:val="single" w:sz="4" w:space="0" w:color="auto"/>
              <w:left w:val="single" w:sz="4" w:space="0" w:color="auto"/>
              <w:bottom w:val="single" w:sz="4" w:space="0" w:color="auto"/>
              <w:right w:val="single" w:sz="4" w:space="0" w:color="auto"/>
            </w:tcBorders>
            <w:shd w:val="clear" w:color="auto" w:fill="auto"/>
            <w:noWrap/>
          </w:tcPr>
          <w:p w:rsidR="00A54A77" w:rsidRPr="00E22986" w:rsidRDefault="00A54A77" w:rsidP="00D63D72">
            <w:pPr>
              <w:jc w:val="right"/>
              <w:rPr>
                <w:rFonts w:ascii="Times New Roman" w:hAnsi="Times New Roman"/>
              </w:rPr>
            </w:pPr>
            <w:r w:rsidRPr="00E22986">
              <w:rPr>
                <w:rFonts w:ascii="Times New Roman" w:hAnsi="Times New Roman"/>
              </w:rPr>
              <w:t>1</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54A77" w:rsidRPr="00E22986" w:rsidRDefault="00A54A77" w:rsidP="00D63D72">
            <w:pPr>
              <w:rPr>
                <w:rFonts w:ascii="Times New Roman" w:hAnsi="Times New Roman"/>
                <w:lang w:val="ru-RU"/>
              </w:rPr>
            </w:pPr>
            <w:r w:rsidRPr="00E22986">
              <w:rPr>
                <w:rFonts w:ascii="Times New Roman" w:hAnsi="Times New Roman"/>
                <w:lang w:val="ru-RU"/>
              </w:rPr>
              <w:t xml:space="preserve">малоэтажный жилой фонд без ванн </w:t>
            </w:r>
            <w:proofErr w:type="gramStart"/>
            <w:r w:rsidRPr="00E22986">
              <w:rPr>
                <w:rFonts w:ascii="Times New Roman" w:hAnsi="Times New Roman"/>
              </w:rPr>
              <w:t>q</w:t>
            </w:r>
            <w:proofErr w:type="gramEnd"/>
            <w:r w:rsidRPr="00E22986">
              <w:rPr>
                <w:rFonts w:ascii="Times New Roman" w:hAnsi="Times New Roman"/>
                <w:lang w:val="ru-RU"/>
              </w:rPr>
              <w:t>ср = 200 л/</w:t>
            </w:r>
            <w:proofErr w:type="spellStart"/>
            <w:r w:rsidRPr="00E22986">
              <w:rPr>
                <w:rFonts w:ascii="Times New Roman" w:hAnsi="Times New Roman"/>
                <w:lang w:val="ru-RU"/>
              </w:rPr>
              <w:t>сут</w:t>
            </w:r>
            <w:proofErr w:type="spellEnd"/>
            <w:r w:rsidRPr="00E22986">
              <w:rPr>
                <w:rFonts w:ascii="Times New Roman" w:hAnsi="Times New Roman"/>
                <w:lang w:val="ru-RU"/>
              </w:rPr>
              <w:t>/чел</w:t>
            </w:r>
          </w:p>
        </w:tc>
        <w:tc>
          <w:tcPr>
            <w:tcW w:w="2040" w:type="dxa"/>
            <w:tcBorders>
              <w:top w:val="nil"/>
              <w:left w:val="single" w:sz="4" w:space="0" w:color="auto"/>
              <w:bottom w:val="nil"/>
              <w:right w:val="single" w:sz="4" w:space="0" w:color="auto"/>
            </w:tcBorders>
            <w:shd w:val="clear" w:color="auto" w:fill="auto"/>
            <w:vAlign w:val="bottom"/>
          </w:tcPr>
          <w:p w:rsidR="00A54A77" w:rsidRPr="00E22986" w:rsidRDefault="00A54A77" w:rsidP="00D63D72">
            <w:pPr>
              <w:rPr>
                <w:rFonts w:ascii="Times New Roman" w:hAnsi="Times New Roman"/>
              </w:rPr>
            </w:pPr>
            <w:r w:rsidRPr="00E22986">
              <w:rPr>
                <w:rFonts w:ascii="Times New Roman" w:hAnsi="Times New Roman"/>
                <w:lang w:val="ru-RU"/>
              </w:rPr>
              <w:t xml:space="preserve"> </w:t>
            </w:r>
            <w:r w:rsidRPr="00E22986">
              <w:rPr>
                <w:rFonts w:ascii="Times New Roman" w:hAnsi="Times New Roman"/>
              </w:rPr>
              <w:t>-</w:t>
            </w:r>
            <w:proofErr w:type="spellStart"/>
            <w:r w:rsidRPr="00E22986">
              <w:rPr>
                <w:rFonts w:ascii="Times New Roman" w:hAnsi="Times New Roman"/>
              </w:rPr>
              <w:t>население</w:t>
            </w:r>
            <w:proofErr w:type="spellEnd"/>
          </w:p>
        </w:tc>
        <w:tc>
          <w:tcPr>
            <w:tcW w:w="1113" w:type="dxa"/>
            <w:tcBorders>
              <w:top w:val="nil"/>
              <w:left w:val="nil"/>
              <w:bottom w:val="nil"/>
              <w:right w:val="single" w:sz="4" w:space="0" w:color="auto"/>
            </w:tcBorders>
            <w:shd w:val="clear" w:color="auto" w:fill="auto"/>
            <w:noWrap/>
            <w:vAlign w:val="bottom"/>
          </w:tcPr>
          <w:p w:rsidR="00A54A77" w:rsidRPr="00E22986" w:rsidRDefault="00A54A77" w:rsidP="00D63D72">
            <w:pPr>
              <w:rPr>
                <w:rFonts w:ascii="Times New Roman" w:hAnsi="Times New Roman"/>
              </w:rPr>
            </w:pPr>
            <w:proofErr w:type="spellStart"/>
            <w:proofErr w:type="gramStart"/>
            <w:r w:rsidRPr="00E22986">
              <w:rPr>
                <w:rFonts w:ascii="Times New Roman" w:hAnsi="Times New Roman"/>
              </w:rPr>
              <w:t>тыс</w:t>
            </w:r>
            <w:proofErr w:type="spellEnd"/>
            <w:proofErr w:type="gramEnd"/>
            <w:r w:rsidRPr="00E22986">
              <w:rPr>
                <w:rFonts w:ascii="Times New Roman" w:hAnsi="Times New Roman"/>
              </w:rPr>
              <w:t xml:space="preserve">. </w:t>
            </w:r>
            <w:proofErr w:type="spellStart"/>
            <w:proofErr w:type="gramStart"/>
            <w:r w:rsidRPr="00E22986">
              <w:rPr>
                <w:rFonts w:ascii="Times New Roman" w:hAnsi="Times New Roman"/>
              </w:rPr>
              <w:t>чел</w:t>
            </w:r>
            <w:proofErr w:type="spellEnd"/>
            <w:proofErr w:type="gramEnd"/>
            <w:r w:rsidRPr="00E22986">
              <w:rPr>
                <w:rFonts w:ascii="Times New Roman" w:hAnsi="Times New Roman"/>
              </w:rPr>
              <w:t>.</w:t>
            </w:r>
          </w:p>
        </w:tc>
        <w:tc>
          <w:tcPr>
            <w:tcW w:w="866" w:type="dxa"/>
            <w:tcBorders>
              <w:top w:val="single" w:sz="4" w:space="0" w:color="auto"/>
              <w:left w:val="nil"/>
              <w:bottom w:val="nil"/>
              <w:right w:val="single" w:sz="4" w:space="0" w:color="auto"/>
            </w:tcBorders>
            <w:shd w:val="clear" w:color="auto" w:fill="auto"/>
            <w:noWrap/>
            <w:vAlign w:val="bottom"/>
          </w:tcPr>
          <w:p w:rsidR="00A54A77" w:rsidRPr="00E22986" w:rsidRDefault="00A54A77" w:rsidP="00D63D72">
            <w:pPr>
              <w:jc w:val="right"/>
              <w:rPr>
                <w:rFonts w:ascii="Times New Roman" w:hAnsi="Times New Roman"/>
              </w:rPr>
            </w:pPr>
            <w:r w:rsidRPr="00E22986">
              <w:rPr>
                <w:rFonts w:ascii="Times New Roman" w:hAnsi="Times New Roman"/>
              </w:rPr>
              <w:t>2,20</w:t>
            </w:r>
          </w:p>
        </w:tc>
        <w:tc>
          <w:tcPr>
            <w:tcW w:w="766" w:type="dxa"/>
            <w:tcBorders>
              <w:top w:val="single" w:sz="4" w:space="0" w:color="auto"/>
              <w:left w:val="nil"/>
              <w:bottom w:val="nil"/>
              <w:right w:val="single" w:sz="4" w:space="0" w:color="auto"/>
            </w:tcBorders>
            <w:shd w:val="clear" w:color="auto" w:fill="auto"/>
            <w:noWrap/>
            <w:vAlign w:val="bottom"/>
          </w:tcPr>
          <w:p w:rsidR="00A54A77" w:rsidRPr="00E22986" w:rsidRDefault="00A54A77" w:rsidP="00D63D72">
            <w:pPr>
              <w:jc w:val="right"/>
              <w:rPr>
                <w:rFonts w:ascii="Times New Roman" w:hAnsi="Times New Roman"/>
              </w:rPr>
            </w:pPr>
            <w:r w:rsidRPr="00E22986">
              <w:rPr>
                <w:rFonts w:ascii="Times New Roman" w:hAnsi="Times New Roman"/>
              </w:rPr>
              <w:t>0,37</w:t>
            </w:r>
          </w:p>
        </w:tc>
        <w:tc>
          <w:tcPr>
            <w:tcW w:w="753" w:type="dxa"/>
            <w:tcBorders>
              <w:top w:val="single" w:sz="4" w:space="0" w:color="auto"/>
              <w:left w:val="nil"/>
              <w:bottom w:val="nil"/>
              <w:right w:val="single" w:sz="4" w:space="0" w:color="auto"/>
            </w:tcBorders>
            <w:shd w:val="clear" w:color="auto" w:fill="auto"/>
            <w:noWrap/>
            <w:vAlign w:val="bottom"/>
          </w:tcPr>
          <w:p w:rsidR="00A54A77" w:rsidRPr="00E22986" w:rsidRDefault="00A54A77" w:rsidP="00D63D72">
            <w:pPr>
              <w:jc w:val="right"/>
              <w:rPr>
                <w:rFonts w:ascii="Times New Roman" w:hAnsi="Times New Roman"/>
              </w:rPr>
            </w:pPr>
            <w:r w:rsidRPr="00E22986">
              <w:rPr>
                <w:rFonts w:ascii="Times New Roman" w:hAnsi="Times New Roman"/>
              </w:rPr>
              <w:t>0,10</w:t>
            </w:r>
          </w:p>
        </w:tc>
        <w:tc>
          <w:tcPr>
            <w:tcW w:w="766" w:type="dxa"/>
            <w:tcBorders>
              <w:top w:val="single" w:sz="4" w:space="0" w:color="auto"/>
              <w:left w:val="nil"/>
              <w:bottom w:val="nil"/>
              <w:right w:val="single" w:sz="4" w:space="0" w:color="auto"/>
            </w:tcBorders>
            <w:shd w:val="clear" w:color="auto" w:fill="auto"/>
            <w:noWrap/>
            <w:vAlign w:val="bottom"/>
          </w:tcPr>
          <w:p w:rsidR="00A54A77" w:rsidRPr="00E22986" w:rsidRDefault="00A54A77" w:rsidP="00D63D72">
            <w:pPr>
              <w:jc w:val="right"/>
              <w:rPr>
                <w:rFonts w:ascii="Times New Roman" w:hAnsi="Times New Roman"/>
              </w:rPr>
            </w:pPr>
            <w:r w:rsidRPr="00E22986">
              <w:rPr>
                <w:rFonts w:ascii="Times New Roman" w:hAnsi="Times New Roman"/>
              </w:rPr>
              <w:t>0,43</w:t>
            </w:r>
          </w:p>
        </w:tc>
        <w:tc>
          <w:tcPr>
            <w:tcW w:w="766" w:type="dxa"/>
            <w:tcBorders>
              <w:top w:val="single" w:sz="4" w:space="0" w:color="auto"/>
              <w:left w:val="nil"/>
              <w:bottom w:val="nil"/>
              <w:right w:val="single" w:sz="4" w:space="0" w:color="auto"/>
            </w:tcBorders>
            <w:shd w:val="clear" w:color="auto" w:fill="auto"/>
            <w:noWrap/>
            <w:vAlign w:val="bottom"/>
          </w:tcPr>
          <w:p w:rsidR="00A54A77" w:rsidRPr="00E22986" w:rsidRDefault="00A54A77" w:rsidP="00D63D72">
            <w:pPr>
              <w:jc w:val="right"/>
              <w:rPr>
                <w:rFonts w:ascii="Times New Roman" w:hAnsi="Times New Roman"/>
              </w:rPr>
            </w:pPr>
            <w:r w:rsidRPr="00E22986">
              <w:rPr>
                <w:rFonts w:ascii="Times New Roman" w:hAnsi="Times New Roman"/>
              </w:rPr>
              <w:t>0,03</w:t>
            </w:r>
          </w:p>
        </w:tc>
        <w:tc>
          <w:tcPr>
            <w:tcW w:w="730" w:type="dxa"/>
            <w:tcBorders>
              <w:top w:val="single" w:sz="4" w:space="0" w:color="auto"/>
              <w:left w:val="nil"/>
              <w:bottom w:val="nil"/>
              <w:right w:val="single" w:sz="4" w:space="0" w:color="auto"/>
            </w:tcBorders>
            <w:shd w:val="clear" w:color="auto" w:fill="auto"/>
            <w:noWrap/>
            <w:vAlign w:val="bottom"/>
          </w:tcPr>
          <w:p w:rsidR="00A54A77" w:rsidRPr="00E22986" w:rsidRDefault="00A54A77" w:rsidP="00D63D72">
            <w:pPr>
              <w:jc w:val="right"/>
              <w:rPr>
                <w:rFonts w:ascii="Times New Roman" w:hAnsi="Times New Roman"/>
              </w:rPr>
            </w:pPr>
            <w:r w:rsidRPr="00E22986">
              <w:rPr>
                <w:rFonts w:ascii="Times New Roman" w:hAnsi="Times New Roman"/>
              </w:rPr>
              <w:t>3,14</w:t>
            </w:r>
          </w:p>
        </w:tc>
      </w:tr>
      <w:tr w:rsidR="00A54A77" w:rsidRPr="0093543C" w:rsidTr="00D63D72">
        <w:trPr>
          <w:trHeight w:val="333"/>
          <w:jc w:val="center"/>
        </w:trPr>
        <w:tc>
          <w:tcPr>
            <w:tcW w:w="554" w:type="dxa"/>
            <w:vMerge/>
            <w:tcBorders>
              <w:top w:val="single" w:sz="4" w:space="0" w:color="auto"/>
              <w:left w:val="single" w:sz="4" w:space="0" w:color="auto"/>
              <w:bottom w:val="single" w:sz="4" w:space="0" w:color="auto"/>
              <w:right w:val="single" w:sz="4" w:space="0" w:color="auto"/>
            </w:tcBorders>
            <w:vAlign w:val="center"/>
          </w:tcPr>
          <w:p w:rsidR="00A54A77" w:rsidRPr="00E22986" w:rsidRDefault="00A54A77" w:rsidP="00D63D72">
            <w:pPr>
              <w:rPr>
                <w:rFonts w:ascii="Times New Roman" w:hAnsi="Times New Roman"/>
              </w:rPr>
            </w:pPr>
          </w:p>
        </w:tc>
        <w:tc>
          <w:tcPr>
            <w:tcW w:w="2220" w:type="dxa"/>
            <w:vMerge/>
            <w:tcBorders>
              <w:top w:val="single" w:sz="4" w:space="0" w:color="auto"/>
              <w:left w:val="single" w:sz="4" w:space="0" w:color="auto"/>
              <w:bottom w:val="single" w:sz="4" w:space="0" w:color="auto"/>
              <w:right w:val="single" w:sz="4" w:space="0" w:color="auto"/>
            </w:tcBorders>
            <w:vAlign w:val="center"/>
          </w:tcPr>
          <w:p w:rsidR="00A54A77" w:rsidRPr="00E22986" w:rsidRDefault="00A54A77" w:rsidP="00D63D72">
            <w:pPr>
              <w:rPr>
                <w:rFonts w:ascii="Times New Roman" w:hAnsi="Times New Roman"/>
              </w:rPr>
            </w:pPr>
          </w:p>
        </w:tc>
        <w:tc>
          <w:tcPr>
            <w:tcW w:w="2040" w:type="dxa"/>
            <w:tcBorders>
              <w:top w:val="nil"/>
              <w:left w:val="single" w:sz="4" w:space="0" w:color="auto"/>
              <w:bottom w:val="nil"/>
              <w:right w:val="single" w:sz="4" w:space="0" w:color="auto"/>
            </w:tcBorders>
            <w:shd w:val="clear" w:color="auto" w:fill="auto"/>
            <w:noWrap/>
            <w:vAlign w:val="bottom"/>
          </w:tcPr>
          <w:p w:rsidR="00A54A77" w:rsidRPr="00E22986" w:rsidRDefault="00A54A77" w:rsidP="00D63D72">
            <w:pPr>
              <w:rPr>
                <w:rFonts w:ascii="Times New Roman" w:hAnsi="Times New Roman"/>
              </w:rPr>
            </w:pPr>
            <w:r w:rsidRPr="00E22986">
              <w:rPr>
                <w:rFonts w:ascii="Times New Roman" w:hAnsi="Times New Roman"/>
              </w:rPr>
              <w:t xml:space="preserve">- </w:t>
            </w:r>
            <w:proofErr w:type="spellStart"/>
            <w:r w:rsidRPr="00E22986">
              <w:rPr>
                <w:rFonts w:ascii="Times New Roman" w:hAnsi="Times New Roman"/>
              </w:rPr>
              <w:t>ср.расходы</w:t>
            </w:r>
            <w:proofErr w:type="spellEnd"/>
          </w:p>
        </w:tc>
        <w:tc>
          <w:tcPr>
            <w:tcW w:w="1113" w:type="dxa"/>
            <w:tcBorders>
              <w:top w:val="nil"/>
              <w:left w:val="nil"/>
              <w:bottom w:val="nil"/>
              <w:right w:val="single" w:sz="4" w:space="0" w:color="auto"/>
            </w:tcBorders>
            <w:shd w:val="clear" w:color="auto" w:fill="auto"/>
            <w:noWrap/>
            <w:vAlign w:val="bottom"/>
          </w:tcPr>
          <w:p w:rsidR="00A54A77" w:rsidRPr="00E22986" w:rsidRDefault="00A54A77" w:rsidP="00D63D72">
            <w:pPr>
              <w:rPr>
                <w:rFonts w:ascii="Times New Roman" w:hAnsi="Times New Roman"/>
              </w:rPr>
            </w:pPr>
            <w:r w:rsidRPr="00E22986">
              <w:rPr>
                <w:rFonts w:ascii="Times New Roman" w:hAnsi="Times New Roman"/>
              </w:rPr>
              <w:t>м</w:t>
            </w:r>
            <w:r w:rsidRPr="00E22986">
              <w:rPr>
                <w:rFonts w:ascii="Times New Roman" w:hAnsi="Times New Roman"/>
                <w:vertAlign w:val="superscript"/>
              </w:rPr>
              <w:t>3</w:t>
            </w:r>
            <w:r w:rsidRPr="00E22986">
              <w:rPr>
                <w:rFonts w:ascii="Times New Roman" w:hAnsi="Times New Roman"/>
              </w:rPr>
              <w:t>/</w:t>
            </w:r>
            <w:proofErr w:type="spellStart"/>
            <w:r w:rsidRPr="00E22986">
              <w:rPr>
                <w:rFonts w:ascii="Times New Roman" w:hAnsi="Times New Roman"/>
              </w:rPr>
              <w:t>сут</w:t>
            </w:r>
            <w:proofErr w:type="spellEnd"/>
          </w:p>
        </w:tc>
        <w:tc>
          <w:tcPr>
            <w:tcW w:w="866" w:type="dxa"/>
            <w:tcBorders>
              <w:top w:val="nil"/>
              <w:left w:val="nil"/>
              <w:bottom w:val="nil"/>
              <w:right w:val="single" w:sz="4" w:space="0" w:color="auto"/>
            </w:tcBorders>
            <w:shd w:val="clear" w:color="auto" w:fill="auto"/>
            <w:noWrap/>
            <w:vAlign w:val="bottom"/>
          </w:tcPr>
          <w:p w:rsidR="00A54A77" w:rsidRPr="00E22986" w:rsidRDefault="00A54A77" w:rsidP="00D63D72">
            <w:pPr>
              <w:jc w:val="right"/>
              <w:rPr>
                <w:rFonts w:ascii="Times New Roman" w:hAnsi="Times New Roman"/>
              </w:rPr>
            </w:pPr>
            <w:r w:rsidRPr="00E22986">
              <w:rPr>
                <w:rFonts w:ascii="Times New Roman" w:hAnsi="Times New Roman"/>
              </w:rPr>
              <w:t>440,80</w:t>
            </w:r>
          </w:p>
        </w:tc>
        <w:tc>
          <w:tcPr>
            <w:tcW w:w="766" w:type="dxa"/>
            <w:tcBorders>
              <w:top w:val="nil"/>
              <w:left w:val="nil"/>
              <w:bottom w:val="nil"/>
              <w:right w:val="single" w:sz="4" w:space="0" w:color="auto"/>
            </w:tcBorders>
            <w:shd w:val="clear" w:color="auto" w:fill="auto"/>
            <w:noWrap/>
            <w:vAlign w:val="bottom"/>
          </w:tcPr>
          <w:p w:rsidR="00A54A77" w:rsidRPr="00E22986" w:rsidRDefault="00A54A77" w:rsidP="00D63D72">
            <w:pPr>
              <w:jc w:val="right"/>
              <w:rPr>
                <w:rFonts w:ascii="Times New Roman" w:hAnsi="Times New Roman"/>
              </w:rPr>
            </w:pPr>
            <w:r w:rsidRPr="00E22986">
              <w:rPr>
                <w:rFonts w:ascii="Times New Roman" w:hAnsi="Times New Roman"/>
              </w:rPr>
              <w:t>74,40</w:t>
            </w:r>
          </w:p>
        </w:tc>
        <w:tc>
          <w:tcPr>
            <w:tcW w:w="753" w:type="dxa"/>
            <w:tcBorders>
              <w:top w:val="nil"/>
              <w:left w:val="nil"/>
              <w:bottom w:val="nil"/>
              <w:right w:val="single" w:sz="4" w:space="0" w:color="auto"/>
            </w:tcBorders>
            <w:shd w:val="clear" w:color="auto" w:fill="auto"/>
            <w:noWrap/>
            <w:vAlign w:val="bottom"/>
          </w:tcPr>
          <w:p w:rsidR="00A54A77" w:rsidRPr="00E22986" w:rsidRDefault="00A54A77" w:rsidP="00D63D72">
            <w:pPr>
              <w:jc w:val="right"/>
              <w:rPr>
                <w:rFonts w:ascii="Times New Roman" w:hAnsi="Times New Roman"/>
              </w:rPr>
            </w:pPr>
            <w:r w:rsidRPr="00E22986">
              <w:rPr>
                <w:rFonts w:ascii="Times New Roman" w:hAnsi="Times New Roman"/>
              </w:rPr>
              <w:t>19,80</w:t>
            </w:r>
          </w:p>
        </w:tc>
        <w:tc>
          <w:tcPr>
            <w:tcW w:w="766" w:type="dxa"/>
            <w:tcBorders>
              <w:top w:val="nil"/>
              <w:left w:val="nil"/>
              <w:bottom w:val="nil"/>
              <w:right w:val="single" w:sz="4" w:space="0" w:color="auto"/>
            </w:tcBorders>
            <w:shd w:val="clear" w:color="auto" w:fill="auto"/>
            <w:noWrap/>
            <w:vAlign w:val="bottom"/>
          </w:tcPr>
          <w:p w:rsidR="00A54A77" w:rsidRPr="00E22986" w:rsidRDefault="00A54A77" w:rsidP="00D63D72">
            <w:pPr>
              <w:jc w:val="right"/>
              <w:rPr>
                <w:rFonts w:ascii="Times New Roman" w:hAnsi="Times New Roman"/>
              </w:rPr>
            </w:pPr>
            <w:r w:rsidRPr="00E22986">
              <w:rPr>
                <w:rFonts w:ascii="Times New Roman" w:hAnsi="Times New Roman"/>
              </w:rPr>
              <w:t>86,60</w:t>
            </w:r>
          </w:p>
        </w:tc>
        <w:tc>
          <w:tcPr>
            <w:tcW w:w="766" w:type="dxa"/>
            <w:tcBorders>
              <w:top w:val="nil"/>
              <w:left w:val="nil"/>
              <w:bottom w:val="nil"/>
              <w:right w:val="single" w:sz="4" w:space="0" w:color="auto"/>
            </w:tcBorders>
            <w:shd w:val="clear" w:color="auto" w:fill="auto"/>
            <w:noWrap/>
            <w:vAlign w:val="bottom"/>
          </w:tcPr>
          <w:p w:rsidR="00A54A77" w:rsidRPr="00E22986" w:rsidRDefault="00A54A77" w:rsidP="00D63D72">
            <w:pPr>
              <w:jc w:val="right"/>
              <w:rPr>
                <w:rFonts w:ascii="Times New Roman" w:hAnsi="Times New Roman"/>
              </w:rPr>
            </w:pPr>
            <w:r w:rsidRPr="00E22986">
              <w:rPr>
                <w:rFonts w:ascii="Times New Roman" w:hAnsi="Times New Roman"/>
              </w:rPr>
              <w:t>6,60</w:t>
            </w:r>
          </w:p>
        </w:tc>
        <w:tc>
          <w:tcPr>
            <w:tcW w:w="730" w:type="dxa"/>
            <w:tcBorders>
              <w:top w:val="nil"/>
              <w:left w:val="nil"/>
              <w:bottom w:val="nil"/>
              <w:right w:val="single" w:sz="4" w:space="0" w:color="auto"/>
            </w:tcBorders>
            <w:shd w:val="clear" w:color="auto" w:fill="auto"/>
            <w:noWrap/>
            <w:vAlign w:val="bottom"/>
          </w:tcPr>
          <w:p w:rsidR="00A54A77" w:rsidRPr="00E22986" w:rsidRDefault="00A54A77" w:rsidP="00D63D72">
            <w:pPr>
              <w:jc w:val="right"/>
              <w:rPr>
                <w:rFonts w:ascii="Times New Roman" w:hAnsi="Times New Roman"/>
              </w:rPr>
            </w:pPr>
            <w:r w:rsidRPr="00E22986">
              <w:rPr>
                <w:rFonts w:ascii="Times New Roman" w:hAnsi="Times New Roman"/>
              </w:rPr>
              <w:t>628,20</w:t>
            </w:r>
          </w:p>
        </w:tc>
      </w:tr>
      <w:tr w:rsidR="00A54A77" w:rsidRPr="0093543C" w:rsidTr="00D63D72">
        <w:trPr>
          <w:trHeight w:val="318"/>
          <w:jc w:val="center"/>
        </w:trPr>
        <w:tc>
          <w:tcPr>
            <w:tcW w:w="554" w:type="dxa"/>
            <w:vMerge/>
            <w:tcBorders>
              <w:top w:val="single" w:sz="4" w:space="0" w:color="auto"/>
              <w:left w:val="single" w:sz="4" w:space="0" w:color="auto"/>
              <w:bottom w:val="single" w:sz="4" w:space="0" w:color="auto"/>
              <w:right w:val="single" w:sz="4" w:space="0" w:color="auto"/>
            </w:tcBorders>
            <w:vAlign w:val="center"/>
          </w:tcPr>
          <w:p w:rsidR="00A54A77" w:rsidRPr="00E22986" w:rsidRDefault="00A54A77" w:rsidP="00D63D72">
            <w:pPr>
              <w:rPr>
                <w:rFonts w:ascii="Times New Roman" w:hAnsi="Times New Roman"/>
              </w:rPr>
            </w:pPr>
          </w:p>
        </w:tc>
        <w:tc>
          <w:tcPr>
            <w:tcW w:w="2220" w:type="dxa"/>
            <w:vMerge/>
            <w:tcBorders>
              <w:top w:val="single" w:sz="4" w:space="0" w:color="auto"/>
              <w:left w:val="single" w:sz="4" w:space="0" w:color="auto"/>
              <w:bottom w:val="single" w:sz="4" w:space="0" w:color="auto"/>
              <w:right w:val="single" w:sz="4" w:space="0" w:color="auto"/>
            </w:tcBorders>
            <w:vAlign w:val="center"/>
          </w:tcPr>
          <w:p w:rsidR="00A54A77" w:rsidRPr="00E22986" w:rsidRDefault="00A54A77" w:rsidP="00D63D72">
            <w:pPr>
              <w:rPr>
                <w:rFonts w:ascii="Times New Roman" w:hAnsi="Times New Roman"/>
              </w:rPr>
            </w:pPr>
          </w:p>
        </w:tc>
        <w:tc>
          <w:tcPr>
            <w:tcW w:w="2040" w:type="dxa"/>
            <w:tcBorders>
              <w:top w:val="nil"/>
              <w:left w:val="single" w:sz="4" w:space="0" w:color="auto"/>
              <w:bottom w:val="single" w:sz="4" w:space="0" w:color="auto"/>
              <w:right w:val="single" w:sz="4" w:space="0" w:color="auto"/>
            </w:tcBorders>
            <w:shd w:val="clear" w:color="auto" w:fill="auto"/>
            <w:noWrap/>
            <w:vAlign w:val="bottom"/>
          </w:tcPr>
          <w:p w:rsidR="00A54A77" w:rsidRPr="00E22986" w:rsidRDefault="00A54A77" w:rsidP="00D63D72">
            <w:pPr>
              <w:rPr>
                <w:rFonts w:ascii="Times New Roman" w:hAnsi="Times New Roman"/>
              </w:rPr>
            </w:pPr>
            <w:r w:rsidRPr="00E22986">
              <w:rPr>
                <w:rFonts w:ascii="Times New Roman" w:hAnsi="Times New Roman"/>
              </w:rPr>
              <w:t xml:space="preserve">- max </w:t>
            </w:r>
            <w:proofErr w:type="spellStart"/>
            <w:r w:rsidRPr="00E22986">
              <w:rPr>
                <w:rFonts w:ascii="Times New Roman" w:hAnsi="Times New Roman"/>
              </w:rPr>
              <w:t>расходы</w:t>
            </w:r>
            <w:proofErr w:type="spellEnd"/>
            <w:r w:rsidRPr="00E22986">
              <w:rPr>
                <w:rFonts w:ascii="Times New Roman" w:hAnsi="Times New Roman"/>
              </w:rPr>
              <w:t xml:space="preserve"> </w:t>
            </w:r>
          </w:p>
        </w:tc>
        <w:tc>
          <w:tcPr>
            <w:tcW w:w="1113" w:type="dxa"/>
            <w:tcBorders>
              <w:top w:val="nil"/>
              <w:left w:val="nil"/>
              <w:bottom w:val="single" w:sz="4" w:space="0" w:color="auto"/>
              <w:right w:val="single" w:sz="4" w:space="0" w:color="auto"/>
            </w:tcBorders>
            <w:shd w:val="clear" w:color="auto" w:fill="auto"/>
            <w:noWrap/>
            <w:vAlign w:val="bottom"/>
          </w:tcPr>
          <w:p w:rsidR="00A54A77" w:rsidRPr="00E22986" w:rsidRDefault="00A54A77" w:rsidP="00D63D72">
            <w:pPr>
              <w:rPr>
                <w:rFonts w:ascii="Times New Roman" w:hAnsi="Times New Roman"/>
              </w:rPr>
            </w:pPr>
            <w:r w:rsidRPr="00E22986">
              <w:rPr>
                <w:rFonts w:ascii="Times New Roman" w:hAnsi="Times New Roman"/>
              </w:rPr>
              <w:t>м</w:t>
            </w:r>
            <w:r w:rsidRPr="00E22986">
              <w:rPr>
                <w:rFonts w:ascii="Times New Roman" w:hAnsi="Times New Roman"/>
                <w:vertAlign w:val="superscript"/>
              </w:rPr>
              <w:t>3</w:t>
            </w:r>
            <w:r w:rsidRPr="00E22986">
              <w:rPr>
                <w:rFonts w:ascii="Times New Roman" w:hAnsi="Times New Roman"/>
              </w:rPr>
              <w:t>/</w:t>
            </w:r>
            <w:proofErr w:type="spellStart"/>
            <w:r w:rsidRPr="00E22986">
              <w:rPr>
                <w:rFonts w:ascii="Times New Roman" w:hAnsi="Times New Roman"/>
              </w:rPr>
              <w:t>сут</w:t>
            </w:r>
            <w:proofErr w:type="spellEnd"/>
          </w:p>
        </w:tc>
        <w:tc>
          <w:tcPr>
            <w:tcW w:w="866" w:type="dxa"/>
            <w:tcBorders>
              <w:top w:val="nil"/>
              <w:left w:val="nil"/>
              <w:bottom w:val="single" w:sz="4" w:space="0" w:color="auto"/>
              <w:right w:val="single" w:sz="4" w:space="0" w:color="auto"/>
            </w:tcBorders>
            <w:shd w:val="clear" w:color="auto" w:fill="auto"/>
            <w:noWrap/>
            <w:vAlign w:val="bottom"/>
          </w:tcPr>
          <w:p w:rsidR="00A54A77" w:rsidRPr="00E22986" w:rsidRDefault="00A54A77" w:rsidP="00D63D72">
            <w:pPr>
              <w:jc w:val="right"/>
              <w:rPr>
                <w:rFonts w:ascii="Times New Roman" w:hAnsi="Times New Roman"/>
              </w:rPr>
            </w:pPr>
            <w:r w:rsidRPr="00E22986">
              <w:rPr>
                <w:rFonts w:ascii="Times New Roman" w:hAnsi="Times New Roman"/>
              </w:rPr>
              <w:t>528,96</w:t>
            </w:r>
          </w:p>
        </w:tc>
        <w:tc>
          <w:tcPr>
            <w:tcW w:w="766" w:type="dxa"/>
            <w:tcBorders>
              <w:top w:val="nil"/>
              <w:left w:val="nil"/>
              <w:bottom w:val="single" w:sz="4" w:space="0" w:color="auto"/>
              <w:right w:val="single" w:sz="4" w:space="0" w:color="auto"/>
            </w:tcBorders>
            <w:shd w:val="clear" w:color="auto" w:fill="auto"/>
            <w:noWrap/>
            <w:vAlign w:val="bottom"/>
          </w:tcPr>
          <w:p w:rsidR="00A54A77" w:rsidRPr="00E22986" w:rsidRDefault="00A54A77" w:rsidP="00D63D72">
            <w:pPr>
              <w:jc w:val="right"/>
              <w:rPr>
                <w:rFonts w:ascii="Times New Roman" w:hAnsi="Times New Roman"/>
              </w:rPr>
            </w:pPr>
            <w:r w:rsidRPr="00E22986">
              <w:rPr>
                <w:rFonts w:ascii="Times New Roman" w:hAnsi="Times New Roman"/>
              </w:rPr>
              <w:t>89,28</w:t>
            </w:r>
          </w:p>
        </w:tc>
        <w:tc>
          <w:tcPr>
            <w:tcW w:w="753" w:type="dxa"/>
            <w:tcBorders>
              <w:top w:val="nil"/>
              <w:left w:val="nil"/>
              <w:bottom w:val="single" w:sz="4" w:space="0" w:color="auto"/>
              <w:right w:val="single" w:sz="4" w:space="0" w:color="auto"/>
            </w:tcBorders>
            <w:shd w:val="clear" w:color="auto" w:fill="auto"/>
            <w:noWrap/>
            <w:vAlign w:val="bottom"/>
          </w:tcPr>
          <w:p w:rsidR="00A54A77" w:rsidRPr="00E22986" w:rsidRDefault="00A54A77" w:rsidP="00D63D72">
            <w:pPr>
              <w:jc w:val="right"/>
              <w:rPr>
                <w:rFonts w:ascii="Times New Roman" w:hAnsi="Times New Roman"/>
              </w:rPr>
            </w:pPr>
            <w:r w:rsidRPr="00E22986">
              <w:rPr>
                <w:rFonts w:ascii="Times New Roman" w:hAnsi="Times New Roman"/>
              </w:rPr>
              <w:t>23,76</w:t>
            </w:r>
          </w:p>
        </w:tc>
        <w:tc>
          <w:tcPr>
            <w:tcW w:w="766" w:type="dxa"/>
            <w:tcBorders>
              <w:top w:val="nil"/>
              <w:left w:val="nil"/>
              <w:bottom w:val="single" w:sz="4" w:space="0" w:color="auto"/>
              <w:right w:val="single" w:sz="4" w:space="0" w:color="auto"/>
            </w:tcBorders>
            <w:shd w:val="clear" w:color="auto" w:fill="auto"/>
            <w:noWrap/>
            <w:vAlign w:val="bottom"/>
          </w:tcPr>
          <w:p w:rsidR="00A54A77" w:rsidRPr="00E22986" w:rsidRDefault="00A54A77" w:rsidP="00D63D72">
            <w:pPr>
              <w:jc w:val="right"/>
              <w:rPr>
                <w:rFonts w:ascii="Times New Roman" w:hAnsi="Times New Roman"/>
              </w:rPr>
            </w:pPr>
            <w:r w:rsidRPr="00E22986">
              <w:rPr>
                <w:rFonts w:ascii="Times New Roman" w:hAnsi="Times New Roman"/>
              </w:rPr>
              <w:t>103,92</w:t>
            </w:r>
          </w:p>
        </w:tc>
        <w:tc>
          <w:tcPr>
            <w:tcW w:w="766" w:type="dxa"/>
            <w:tcBorders>
              <w:top w:val="nil"/>
              <w:left w:val="nil"/>
              <w:bottom w:val="single" w:sz="4" w:space="0" w:color="auto"/>
              <w:right w:val="single" w:sz="4" w:space="0" w:color="auto"/>
            </w:tcBorders>
            <w:shd w:val="clear" w:color="auto" w:fill="auto"/>
            <w:noWrap/>
            <w:vAlign w:val="bottom"/>
          </w:tcPr>
          <w:p w:rsidR="00A54A77" w:rsidRPr="00E22986" w:rsidRDefault="00A54A77" w:rsidP="00D63D72">
            <w:pPr>
              <w:jc w:val="right"/>
              <w:rPr>
                <w:rFonts w:ascii="Times New Roman" w:hAnsi="Times New Roman"/>
              </w:rPr>
            </w:pPr>
            <w:r w:rsidRPr="00E22986">
              <w:rPr>
                <w:rFonts w:ascii="Times New Roman" w:hAnsi="Times New Roman"/>
              </w:rPr>
              <w:t>7,92</w:t>
            </w:r>
          </w:p>
        </w:tc>
        <w:tc>
          <w:tcPr>
            <w:tcW w:w="730" w:type="dxa"/>
            <w:tcBorders>
              <w:top w:val="nil"/>
              <w:left w:val="nil"/>
              <w:bottom w:val="single" w:sz="4" w:space="0" w:color="auto"/>
              <w:right w:val="single" w:sz="4" w:space="0" w:color="auto"/>
            </w:tcBorders>
            <w:shd w:val="clear" w:color="auto" w:fill="auto"/>
            <w:noWrap/>
            <w:vAlign w:val="bottom"/>
          </w:tcPr>
          <w:p w:rsidR="00A54A77" w:rsidRPr="00E22986" w:rsidRDefault="00A54A77" w:rsidP="00D63D72">
            <w:pPr>
              <w:jc w:val="right"/>
              <w:rPr>
                <w:rFonts w:ascii="Times New Roman" w:hAnsi="Times New Roman"/>
              </w:rPr>
            </w:pPr>
            <w:r w:rsidRPr="00E22986">
              <w:rPr>
                <w:rFonts w:ascii="Times New Roman" w:hAnsi="Times New Roman"/>
              </w:rPr>
              <w:t>753,84</w:t>
            </w:r>
          </w:p>
        </w:tc>
      </w:tr>
      <w:tr w:rsidR="00A54A77" w:rsidRPr="0093543C" w:rsidTr="00D63D72">
        <w:trPr>
          <w:trHeight w:val="302"/>
          <w:jc w:val="center"/>
        </w:trPr>
        <w:tc>
          <w:tcPr>
            <w:tcW w:w="554" w:type="dxa"/>
            <w:tcBorders>
              <w:top w:val="single" w:sz="4" w:space="0" w:color="auto"/>
              <w:left w:val="single" w:sz="4" w:space="0" w:color="auto"/>
              <w:bottom w:val="single" w:sz="4" w:space="0" w:color="auto"/>
              <w:right w:val="single" w:sz="4" w:space="0" w:color="auto"/>
            </w:tcBorders>
            <w:shd w:val="clear" w:color="auto" w:fill="auto"/>
            <w:noWrap/>
          </w:tcPr>
          <w:p w:rsidR="00A54A77" w:rsidRPr="00E22986" w:rsidRDefault="00A54A77" w:rsidP="00D63D72">
            <w:pPr>
              <w:rPr>
                <w:rFonts w:ascii="Times New Roman" w:hAnsi="Times New Roman"/>
                <w:bCs/>
              </w:rPr>
            </w:pPr>
            <w:r w:rsidRPr="00E22986">
              <w:rPr>
                <w:rFonts w:ascii="Times New Roman" w:hAnsi="Times New Roman"/>
                <w:bCs/>
              </w:rPr>
              <w:t>II</w:t>
            </w:r>
          </w:p>
        </w:tc>
        <w:tc>
          <w:tcPr>
            <w:tcW w:w="2220" w:type="dxa"/>
            <w:tcBorders>
              <w:top w:val="single" w:sz="4" w:space="0" w:color="auto"/>
              <w:left w:val="single" w:sz="4" w:space="0" w:color="auto"/>
              <w:bottom w:val="single" w:sz="4" w:space="0" w:color="auto"/>
              <w:right w:val="single" w:sz="4" w:space="0" w:color="auto"/>
            </w:tcBorders>
            <w:shd w:val="clear" w:color="auto" w:fill="auto"/>
            <w:noWrap/>
          </w:tcPr>
          <w:p w:rsidR="00A54A77" w:rsidRPr="00E22986" w:rsidRDefault="00A54A77" w:rsidP="00D63D72">
            <w:pPr>
              <w:rPr>
                <w:rFonts w:ascii="Times New Roman" w:hAnsi="Times New Roman"/>
                <w:bCs/>
              </w:rPr>
            </w:pPr>
            <w:proofErr w:type="spellStart"/>
            <w:r w:rsidRPr="00E22986">
              <w:rPr>
                <w:rFonts w:ascii="Times New Roman" w:hAnsi="Times New Roman"/>
                <w:bCs/>
              </w:rPr>
              <w:t>Расходы</w:t>
            </w:r>
            <w:proofErr w:type="spellEnd"/>
            <w:r w:rsidRPr="00E22986">
              <w:rPr>
                <w:rFonts w:ascii="Times New Roman" w:hAnsi="Times New Roman"/>
                <w:bCs/>
              </w:rPr>
              <w:t xml:space="preserve"> </w:t>
            </w:r>
            <w:proofErr w:type="spellStart"/>
            <w:r w:rsidRPr="00E22986">
              <w:rPr>
                <w:rFonts w:ascii="Times New Roman" w:hAnsi="Times New Roman"/>
                <w:bCs/>
              </w:rPr>
              <w:t>воды</w:t>
            </w:r>
            <w:proofErr w:type="spellEnd"/>
            <w:r w:rsidRPr="00E22986">
              <w:rPr>
                <w:rFonts w:ascii="Times New Roman" w:hAnsi="Times New Roman"/>
                <w:bCs/>
              </w:rPr>
              <w:t xml:space="preserve"> </w:t>
            </w:r>
            <w:proofErr w:type="spellStart"/>
            <w:r w:rsidRPr="00E22986">
              <w:rPr>
                <w:rFonts w:ascii="Times New Roman" w:hAnsi="Times New Roman"/>
                <w:bCs/>
              </w:rPr>
              <w:t>на</w:t>
            </w:r>
            <w:proofErr w:type="spellEnd"/>
            <w:r w:rsidRPr="00E22986">
              <w:rPr>
                <w:rFonts w:ascii="Times New Roman" w:hAnsi="Times New Roman"/>
                <w:bCs/>
              </w:rPr>
              <w:t xml:space="preserve"> </w:t>
            </w:r>
            <w:proofErr w:type="spellStart"/>
            <w:r w:rsidRPr="00E22986">
              <w:rPr>
                <w:rFonts w:ascii="Times New Roman" w:hAnsi="Times New Roman"/>
                <w:bCs/>
              </w:rPr>
              <w:t>п</w:t>
            </w:r>
            <w:r w:rsidRPr="00E22986">
              <w:rPr>
                <w:rFonts w:ascii="Times New Roman" w:hAnsi="Times New Roman"/>
                <w:bCs/>
              </w:rPr>
              <w:t>о</w:t>
            </w:r>
            <w:r w:rsidRPr="00E22986">
              <w:rPr>
                <w:rFonts w:ascii="Times New Roman" w:hAnsi="Times New Roman"/>
                <w:bCs/>
              </w:rPr>
              <w:t>лив</w:t>
            </w:r>
            <w:proofErr w:type="spellEnd"/>
            <w:r w:rsidRPr="00E22986">
              <w:rPr>
                <w:rFonts w:ascii="Times New Roman" w:hAnsi="Times New Roman"/>
                <w:bCs/>
              </w:rPr>
              <w:t xml:space="preserve"> </w:t>
            </w:r>
          </w:p>
        </w:tc>
        <w:tc>
          <w:tcPr>
            <w:tcW w:w="2040" w:type="dxa"/>
            <w:tcBorders>
              <w:top w:val="nil"/>
              <w:left w:val="single" w:sz="4" w:space="0" w:color="auto"/>
              <w:bottom w:val="single" w:sz="4" w:space="0" w:color="auto"/>
              <w:right w:val="nil"/>
            </w:tcBorders>
            <w:shd w:val="clear" w:color="auto" w:fill="auto"/>
            <w:noWrap/>
            <w:vAlign w:val="bottom"/>
          </w:tcPr>
          <w:p w:rsidR="00A54A77" w:rsidRPr="00E22986" w:rsidRDefault="00A54A77" w:rsidP="00D63D72">
            <w:pPr>
              <w:rPr>
                <w:rFonts w:ascii="Times New Roman" w:hAnsi="Times New Roman"/>
              </w:rPr>
            </w:pPr>
            <w:r w:rsidRPr="00E22986">
              <w:rPr>
                <w:rFonts w:ascii="Times New Roman" w:hAnsi="Times New Roman"/>
              </w:rPr>
              <w:t> </w:t>
            </w:r>
          </w:p>
        </w:tc>
        <w:tc>
          <w:tcPr>
            <w:tcW w:w="1113" w:type="dxa"/>
            <w:tcBorders>
              <w:top w:val="single" w:sz="4" w:space="0" w:color="auto"/>
              <w:left w:val="nil"/>
              <w:bottom w:val="single" w:sz="4" w:space="0" w:color="auto"/>
              <w:right w:val="nil"/>
            </w:tcBorders>
            <w:shd w:val="clear" w:color="auto" w:fill="auto"/>
            <w:noWrap/>
            <w:vAlign w:val="bottom"/>
          </w:tcPr>
          <w:p w:rsidR="00A54A77" w:rsidRPr="00E22986" w:rsidRDefault="00A54A77" w:rsidP="00D63D72">
            <w:pPr>
              <w:rPr>
                <w:rFonts w:ascii="Times New Roman" w:hAnsi="Times New Roman"/>
              </w:rPr>
            </w:pPr>
            <w:r w:rsidRPr="00E22986">
              <w:rPr>
                <w:rFonts w:ascii="Times New Roman" w:hAnsi="Times New Roman"/>
              </w:rPr>
              <w:t> </w:t>
            </w:r>
          </w:p>
        </w:tc>
        <w:tc>
          <w:tcPr>
            <w:tcW w:w="866" w:type="dxa"/>
            <w:tcBorders>
              <w:top w:val="single" w:sz="4" w:space="0" w:color="auto"/>
              <w:left w:val="nil"/>
              <w:bottom w:val="single" w:sz="4" w:space="0" w:color="auto"/>
              <w:right w:val="nil"/>
            </w:tcBorders>
            <w:shd w:val="clear" w:color="auto" w:fill="auto"/>
            <w:noWrap/>
            <w:vAlign w:val="bottom"/>
          </w:tcPr>
          <w:p w:rsidR="00A54A77" w:rsidRPr="00E22986" w:rsidRDefault="00A54A77" w:rsidP="00D63D72">
            <w:pPr>
              <w:rPr>
                <w:rFonts w:ascii="Times New Roman" w:hAnsi="Times New Roman"/>
              </w:rPr>
            </w:pPr>
            <w:r w:rsidRPr="00E22986">
              <w:rPr>
                <w:rFonts w:ascii="Times New Roman" w:hAnsi="Times New Roman"/>
              </w:rPr>
              <w:t> </w:t>
            </w:r>
          </w:p>
        </w:tc>
        <w:tc>
          <w:tcPr>
            <w:tcW w:w="766" w:type="dxa"/>
            <w:tcBorders>
              <w:top w:val="single" w:sz="4" w:space="0" w:color="auto"/>
              <w:left w:val="nil"/>
              <w:bottom w:val="single" w:sz="4" w:space="0" w:color="auto"/>
              <w:right w:val="nil"/>
            </w:tcBorders>
            <w:shd w:val="clear" w:color="auto" w:fill="auto"/>
            <w:noWrap/>
            <w:vAlign w:val="bottom"/>
          </w:tcPr>
          <w:p w:rsidR="00A54A77" w:rsidRPr="00E22986" w:rsidRDefault="00A54A77" w:rsidP="00D63D72">
            <w:pPr>
              <w:rPr>
                <w:rFonts w:ascii="Times New Roman" w:hAnsi="Times New Roman"/>
              </w:rPr>
            </w:pPr>
            <w:r w:rsidRPr="00E22986">
              <w:rPr>
                <w:rFonts w:ascii="Times New Roman" w:hAnsi="Times New Roman"/>
              </w:rPr>
              <w:t> </w:t>
            </w:r>
          </w:p>
        </w:tc>
        <w:tc>
          <w:tcPr>
            <w:tcW w:w="753" w:type="dxa"/>
            <w:tcBorders>
              <w:top w:val="single" w:sz="4" w:space="0" w:color="auto"/>
              <w:left w:val="nil"/>
              <w:bottom w:val="single" w:sz="4" w:space="0" w:color="auto"/>
              <w:right w:val="nil"/>
            </w:tcBorders>
            <w:shd w:val="clear" w:color="auto" w:fill="auto"/>
            <w:noWrap/>
            <w:vAlign w:val="bottom"/>
          </w:tcPr>
          <w:p w:rsidR="00A54A77" w:rsidRPr="00E22986" w:rsidRDefault="00A54A77" w:rsidP="00D63D72">
            <w:pPr>
              <w:rPr>
                <w:rFonts w:ascii="Times New Roman" w:hAnsi="Times New Roman"/>
              </w:rPr>
            </w:pPr>
            <w:r w:rsidRPr="00E22986">
              <w:rPr>
                <w:rFonts w:ascii="Times New Roman" w:hAnsi="Times New Roman"/>
              </w:rPr>
              <w:t> </w:t>
            </w:r>
          </w:p>
        </w:tc>
        <w:tc>
          <w:tcPr>
            <w:tcW w:w="766" w:type="dxa"/>
            <w:tcBorders>
              <w:top w:val="single" w:sz="4" w:space="0" w:color="auto"/>
              <w:left w:val="nil"/>
              <w:bottom w:val="single" w:sz="4" w:space="0" w:color="auto"/>
              <w:right w:val="nil"/>
            </w:tcBorders>
            <w:shd w:val="clear" w:color="auto" w:fill="auto"/>
            <w:noWrap/>
            <w:vAlign w:val="bottom"/>
          </w:tcPr>
          <w:p w:rsidR="00A54A77" w:rsidRPr="00E22986" w:rsidRDefault="00A54A77" w:rsidP="00D63D72">
            <w:pPr>
              <w:rPr>
                <w:rFonts w:ascii="Times New Roman" w:hAnsi="Times New Roman"/>
              </w:rPr>
            </w:pPr>
            <w:r w:rsidRPr="00E22986">
              <w:rPr>
                <w:rFonts w:ascii="Times New Roman" w:hAnsi="Times New Roman"/>
              </w:rPr>
              <w:t> </w:t>
            </w:r>
          </w:p>
        </w:tc>
        <w:tc>
          <w:tcPr>
            <w:tcW w:w="766" w:type="dxa"/>
            <w:tcBorders>
              <w:top w:val="single" w:sz="4" w:space="0" w:color="auto"/>
              <w:left w:val="nil"/>
              <w:bottom w:val="single" w:sz="4" w:space="0" w:color="auto"/>
              <w:right w:val="nil"/>
            </w:tcBorders>
            <w:shd w:val="clear" w:color="auto" w:fill="auto"/>
            <w:noWrap/>
            <w:vAlign w:val="bottom"/>
          </w:tcPr>
          <w:p w:rsidR="00A54A77" w:rsidRPr="00E22986" w:rsidRDefault="00A54A77" w:rsidP="00D63D72">
            <w:pPr>
              <w:rPr>
                <w:rFonts w:ascii="Times New Roman" w:hAnsi="Times New Roman"/>
              </w:rPr>
            </w:pPr>
            <w:r w:rsidRPr="00E22986">
              <w:rPr>
                <w:rFonts w:ascii="Times New Roman" w:hAnsi="Times New Roman"/>
              </w:rPr>
              <w:t> </w:t>
            </w:r>
          </w:p>
        </w:tc>
        <w:tc>
          <w:tcPr>
            <w:tcW w:w="730" w:type="dxa"/>
            <w:tcBorders>
              <w:top w:val="single" w:sz="4" w:space="0" w:color="auto"/>
              <w:left w:val="nil"/>
              <w:bottom w:val="single" w:sz="4" w:space="0" w:color="auto"/>
              <w:right w:val="single" w:sz="4" w:space="0" w:color="auto"/>
            </w:tcBorders>
            <w:shd w:val="clear" w:color="auto" w:fill="auto"/>
            <w:noWrap/>
            <w:vAlign w:val="bottom"/>
          </w:tcPr>
          <w:p w:rsidR="00A54A77" w:rsidRPr="00E22986" w:rsidRDefault="00A54A77" w:rsidP="00D63D72">
            <w:pPr>
              <w:rPr>
                <w:rFonts w:ascii="Times New Roman" w:hAnsi="Times New Roman"/>
              </w:rPr>
            </w:pPr>
            <w:r w:rsidRPr="00E22986">
              <w:rPr>
                <w:rFonts w:ascii="Times New Roman" w:hAnsi="Times New Roman"/>
              </w:rPr>
              <w:t> </w:t>
            </w:r>
          </w:p>
        </w:tc>
      </w:tr>
      <w:tr w:rsidR="00A54A77" w:rsidRPr="0093543C" w:rsidTr="00D63D72">
        <w:trPr>
          <w:trHeight w:val="257"/>
          <w:jc w:val="center"/>
        </w:trPr>
        <w:tc>
          <w:tcPr>
            <w:tcW w:w="554" w:type="dxa"/>
            <w:vMerge w:val="restart"/>
            <w:tcBorders>
              <w:top w:val="single" w:sz="4" w:space="0" w:color="auto"/>
              <w:left w:val="single" w:sz="4" w:space="0" w:color="auto"/>
              <w:bottom w:val="single" w:sz="4" w:space="0" w:color="auto"/>
              <w:right w:val="single" w:sz="4" w:space="0" w:color="auto"/>
            </w:tcBorders>
            <w:shd w:val="clear" w:color="auto" w:fill="auto"/>
            <w:noWrap/>
          </w:tcPr>
          <w:p w:rsidR="00A54A77" w:rsidRPr="00E22986" w:rsidRDefault="00A54A77" w:rsidP="00D63D72">
            <w:pPr>
              <w:rPr>
                <w:rFonts w:ascii="Times New Roman" w:hAnsi="Times New Roman"/>
              </w:rPr>
            </w:pPr>
            <w:r w:rsidRPr="00E22986">
              <w:rPr>
                <w:rFonts w:ascii="Times New Roman" w:hAnsi="Times New Roman"/>
              </w:rPr>
              <w:t> </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54A77" w:rsidRPr="00E22986" w:rsidRDefault="00A54A77" w:rsidP="00D63D72">
            <w:pPr>
              <w:rPr>
                <w:rFonts w:ascii="Times New Roman" w:hAnsi="Times New Roman"/>
              </w:rPr>
            </w:pPr>
            <w:proofErr w:type="spellStart"/>
            <w:r w:rsidRPr="00E22986">
              <w:rPr>
                <w:rFonts w:ascii="Times New Roman" w:hAnsi="Times New Roman"/>
              </w:rPr>
              <w:t>q</w:t>
            </w:r>
            <w:r w:rsidRPr="00E22986">
              <w:rPr>
                <w:rFonts w:ascii="Times New Roman" w:hAnsi="Times New Roman"/>
                <w:vertAlign w:val="subscript"/>
              </w:rPr>
              <w:t>max</w:t>
            </w:r>
            <w:proofErr w:type="spellEnd"/>
            <w:r w:rsidRPr="00E22986">
              <w:rPr>
                <w:rFonts w:ascii="Times New Roman" w:hAnsi="Times New Roman"/>
              </w:rPr>
              <w:t xml:space="preserve"> = 50 л/</w:t>
            </w:r>
            <w:proofErr w:type="spellStart"/>
            <w:r w:rsidRPr="00E22986">
              <w:rPr>
                <w:rFonts w:ascii="Times New Roman" w:hAnsi="Times New Roman"/>
              </w:rPr>
              <w:t>сут</w:t>
            </w:r>
            <w:proofErr w:type="spellEnd"/>
            <w:r w:rsidRPr="00E22986">
              <w:rPr>
                <w:rFonts w:ascii="Times New Roman" w:hAnsi="Times New Roman"/>
              </w:rPr>
              <w:t>/</w:t>
            </w:r>
            <w:proofErr w:type="spellStart"/>
            <w:r w:rsidRPr="00E22986">
              <w:rPr>
                <w:rFonts w:ascii="Times New Roman" w:hAnsi="Times New Roman"/>
              </w:rPr>
              <w:t>чел</w:t>
            </w:r>
            <w:proofErr w:type="spellEnd"/>
            <w:r w:rsidRPr="00E22986">
              <w:rPr>
                <w:rFonts w:ascii="Times New Roman" w:hAnsi="Times New Roman"/>
              </w:rPr>
              <w:t xml:space="preserve">  </w:t>
            </w:r>
          </w:p>
        </w:tc>
        <w:tc>
          <w:tcPr>
            <w:tcW w:w="2040" w:type="dxa"/>
            <w:tcBorders>
              <w:top w:val="nil"/>
              <w:left w:val="nil"/>
              <w:bottom w:val="nil"/>
              <w:right w:val="single" w:sz="4" w:space="0" w:color="auto"/>
            </w:tcBorders>
            <w:shd w:val="clear" w:color="auto" w:fill="auto"/>
            <w:noWrap/>
            <w:vAlign w:val="center"/>
          </w:tcPr>
          <w:p w:rsidR="00A54A77" w:rsidRPr="00E22986" w:rsidRDefault="00A54A77" w:rsidP="00D63D72">
            <w:pPr>
              <w:rPr>
                <w:rFonts w:ascii="Times New Roman" w:hAnsi="Times New Roman"/>
              </w:rPr>
            </w:pPr>
            <w:r w:rsidRPr="00E22986">
              <w:rPr>
                <w:rFonts w:ascii="Times New Roman" w:hAnsi="Times New Roman"/>
              </w:rPr>
              <w:t xml:space="preserve">- </w:t>
            </w:r>
            <w:proofErr w:type="spellStart"/>
            <w:r w:rsidRPr="00E22986">
              <w:rPr>
                <w:rFonts w:ascii="Times New Roman" w:hAnsi="Times New Roman"/>
              </w:rPr>
              <w:t>население</w:t>
            </w:r>
            <w:proofErr w:type="spellEnd"/>
          </w:p>
        </w:tc>
        <w:tc>
          <w:tcPr>
            <w:tcW w:w="1113" w:type="dxa"/>
            <w:tcBorders>
              <w:top w:val="single" w:sz="4" w:space="0" w:color="auto"/>
              <w:left w:val="nil"/>
              <w:bottom w:val="nil"/>
              <w:right w:val="single" w:sz="4" w:space="0" w:color="auto"/>
            </w:tcBorders>
            <w:shd w:val="clear" w:color="auto" w:fill="auto"/>
            <w:noWrap/>
            <w:vAlign w:val="bottom"/>
          </w:tcPr>
          <w:p w:rsidR="00A54A77" w:rsidRPr="00E22986" w:rsidRDefault="00A54A77" w:rsidP="00D63D72">
            <w:pPr>
              <w:rPr>
                <w:rFonts w:ascii="Times New Roman" w:hAnsi="Times New Roman"/>
              </w:rPr>
            </w:pPr>
            <w:proofErr w:type="spellStart"/>
            <w:proofErr w:type="gramStart"/>
            <w:r w:rsidRPr="00E22986">
              <w:rPr>
                <w:rFonts w:ascii="Times New Roman" w:hAnsi="Times New Roman"/>
              </w:rPr>
              <w:t>тыс</w:t>
            </w:r>
            <w:proofErr w:type="spellEnd"/>
            <w:proofErr w:type="gramEnd"/>
            <w:r w:rsidRPr="00E22986">
              <w:rPr>
                <w:rFonts w:ascii="Times New Roman" w:hAnsi="Times New Roman"/>
              </w:rPr>
              <w:t xml:space="preserve">. </w:t>
            </w:r>
            <w:proofErr w:type="spellStart"/>
            <w:proofErr w:type="gramStart"/>
            <w:r w:rsidRPr="00E22986">
              <w:rPr>
                <w:rFonts w:ascii="Times New Roman" w:hAnsi="Times New Roman"/>
              </w:rPr>
              <w:t>чел</w:t>
            </w:r>
            <w:proofErr w:type="spellEnd"/>
            <w:proofErr w:type="gramEnd"/>
            <w:r w:rsidRPr="00E22986">
              <w:rPr>
                <w:rFonts w:ascii="Times New Roman" w:hAnsi="Times New Roman"/>
              </w:rPr>
              <w:t>.</w:t>
            </w:r>
          </w:p>
        </w:tc>
        <w:tc>
          <w:tcPr>
            <w:tcW w:w="866" w:type="dxa"/>
            <w:tcBorders>
              <w:top w:val="single" w:sz="4" w:space="0" w:color="auto"/>
              <w:left w:val="nil"/>
              <w:bottom w:val="nil"/>
              <w:right w:val="single" w:sz="4" w:space="0" w:color="auto"/>
            </w:tcBorders>
            <w:shd w:val="clear" w:color="auto" w:fill="auto"/>
            <w:noWrap/>
            <w:vAlign w:val="bottom"/>
          </w:tcPr>
          <w:p w:rsidR="00A54A77" w:rsidRPr="00E22986" w:rsidRDefault="00A54A77" w:rsidP="00D63D72">
            <w:pPr>
              <w:jc w:val="right"/>
              <w:rPr>
                <w:rFonts w:ascii="Times New Roman" w:hAnsi="Times New Roman"/>
              </w:rPr>
            </w:pPr>
            <w:r w:rsidRPr="00E22986">
              <w:rPr>
                <w:rFonts w:ascii="Times New Roman" w:hAnsi="Times New Roman"/>
              </w:rPr>
              <w:t>2,20</w:t>
            </w:r>
          </w:p>
        </w:tc>
        <w:tc>
          <w:tcPr>
            <w:tcW w:w="766" w:type="dxa"/>
            <w:tcBorders>
              <w:top w:val="single" w:sz="4" w:space="0" w:color="auto"/>
              <w:left w:val="nil"/>
              <w:bottom w:val="nil"/>
              <w:right w:val="single" w:sz="4" w:space="0" w:color="auto"/>
            </w:tcBorders>
            <w:shd w:val="clear" w:color="auto" w:fill="auto"/>
            <w:noWrap/>
            <w:vAlign w:val="bottom"/>
          </w:tcPr>
          <w:p w:rsidR="00A54A77" w:rsidRPr="00E22986" w:rsidRDefault="00A54A77" w:rsidP="00D63D72">
            <w:pPr>
              <w:jc w:val="right"/>
              <w:rPr>
                <w:rFonts w:ascii="Times New Roman" w:hAnsi="Times New Roman"/>
              </w:rPr>
            </w:pPr>
            <w:r w:rsidRPr="00E22986">
              <w:rPr>
                <w:rFonts w:ascii="Times New Roman" w:hAnsi="Times New Roman"/>
              </w:rPr>
              <w:t>0,37</w:t>
            </w:r>
          </w:p>
        </w:tc>
        <w:tc>
          <w:tcPr>
            <w:tcW w:w="753" w:type="dxa"/>
            <w:tcBorders>
              <w:top w:val="single" w:sz="4" w:space="0" w:color="auto"/>
              <w:left w:val="nil"/>
              <w:bottom w:val="nil"/>
              <w:right w:val="single" w:sz="4" w:space="0" w:color="auto"/>
            </w:tcBorders>
            <w:shd w:val="clear" w:color="auto" w:fill="auto"/>
            <w:noWrap/>
            <w:vAlign w:val="bottom"/>
          </w:tcPr>
          <w:p w:rsidR="00A54A77" w:rsidRPr="00E22986" w:rsidRDefault="00A54A77" w:rsidP="00D63D72">
            <w:pPr>
              <w:jc w:val="right"/>
              <w:rPr>
                <w:rFonts w:ascii="Times New Roman" w:hAnsi="Times New Roman"/>
              </w:rPr>
            </w:pPr>
            <w:r w:rsidRPr="00E22986">
              <w:rPr>
                <w:rFonts w:ascii="Times New Roman" w:hAnsi="Times New Roman"/>
              </w:rPr>
              <w:t>0,10</w:t>
            </w:r>
          </w:p>
        </w:tc>
        <w:tc>
          <w:tcPr>
            <w:tcW w:w="766" w:type="dxa"/>
            <w:tcBorders>
              <w:top w:val="single" w:sz="4" w:space="0" w:color="auto"/>
              <w:left w:val="nil"/>
              <w:bottom w:val="nil"/>
              <w:right w:val="single" w:sz="4" w:space="0" w:color="auto"/>
            </w:tcBorders>
            <w:shd w:val="clear" w:color="auto" w:fill="auto"/>
            <w:noWrap/>
            <w:vAlign w:val="bottom"/>
          </w:tcPr>
          <w:p w:rsidR="00A54A77" w:rsidRPr="00E22986" w:rsidRDefault="00A54A77" w:rsidP="00D63D72">
            <w:pPr>
              <w:jc w:val="right"/>
              <w:rPr>
                <w:rFonts w:ascii="Times New Roman" w:hAnsi="Times New Roman"/>
              </w:rPr>
            </w:pPr>
            <w:r w:rsidRPr="00E22986">
              <w:rPr>
                <w:rFonts w:ascii="Times New Roman" w:hAnsi="Times New Roman"/>
              </w:rPr>
              <w:t>0,43</w:t>
            </w:r>
          </w:p>
        </w:tc>
        <w:tc>
          <w:tcPr>
            <w:tcW w:w="766" w:type="dxa"/>
            <w:tcBorders>
              <w:top w:val="single" w:sz="4" w:space="0" w:color="auto"/>
              <w:left w:val="nil"/>
              <w:bottom w:val="nil"/>
              <w:right w:val="single" w:sz="4" w:space="0" w:color="auto"/>
            </w:tcBorders>
            <w:shd w:val="clear" w:color="auto" w:fill="auto"/>
            <w:noWrap/>
            <w:vAlign w:val="bottom"/>
          </w:tcPr>
          <w:p w:rsidR="00A54A77" w:rsidRPr="00E22986" w:rsidRDefault="00A54A77" w:rsidP="00D63D72">
            <w:pPr>
              <w:jc w:val="right"/>
              <w:rPr>
                <w:rFonts w:ascii="Times New Roman" w:hAnsi="Times New Roman"/>
              </w:rPr>
            </w:pPr>
            <w:r w:rsidRPr="00E22986">
              <w:rPr>
                <w:rFonts w:ascii="Times New Roman" w:hAnsi="Times New Roman"/>
              </w:rPr>
              <w:t>0,03</w:t>
            </w:r>
          </w:p>
        </w:tc>
        <w:tc>
          <w:tcPr>
            <w:tcW w:w="730" w:type="dxa"/>
            <w:tcBorders>
              <w:top w:val="single" w:sz="4" w:space="0" w:color="auto"/>
              <w:left w:val="nil"/>
              <w:bottom w:val="nil"/>
              <w:right w:val="single" w:sz="4" w:space="0" w:color="auto"/>
            </w:tcBorders>
            <w:shd w:val="clear" w:color="auto" w:fill="auto"/>
            <w:noWrap/>
            <w:vAlign w:val="bottom"/>
          </w:tcPr>
          <w:p w:rsidR="00A54A77" w:rsidRPr="00E22986" w:rsidRDefault="00A54A77" w:rsidP="00D63D72">
            <w:pPr>
              <w:jc w:val="right"/>
              <w:rPr>
                <w:rFonts w:ascii="Times New Roman" w:hAnsi="Times New Roman"/>
              </w:rPr>
            </w:pPr>
            <w:r w:rsidRPr="00E22986">
              <w:rPr>
                <w:rFonts w:ascii="Times New Roman" w:hAnsi="Times New Roman"/>
              </w:rPr>
              <w:t>3,14</w:t>
            </w:r>
          </w:p>
        </w:tc>
      </w:tr>
      <w:tr w:rsidR="00A54A77" w:rsidRPr="0093543C" w:rsidTr="00D63D72">
        <w:trPr>
          <w:trHeight w:val="333"/>
          <w:jc w:val="center"/>
        </w:trPr>
        <w:tc>
          <w:tcPr>
            <w:tcW w:w="554" w:type="dxa"/>
            <w:vMerge/>
            <w:tcBorders>
              <w:top w:val="nil"/>
              <w:left w:val="single" w:sz="4" w:space="0" w:color="auto"/>
              <w:bottom w:val="single" w:sz="4" w:space="0" w:color="auto"/>
              <w:right w:val="single" w:sz="4" w:space="0" w:color="auto"/>
            </w:tcBorders>
            <w:vAlign w:val="center"/>
          </w:tcPr>
          <w:p w:rsidR="00A54A77" w:rsidRPr="00E22986" w:rsidRDefault="00A54A77" w:rsidP="00D63D72">
            <w:pPr>
              <w:rPr>
                <w:rFonts w:ascii="Times New Roman" w:hAnsi="Times New Roman"/>
              </w:rPr>
            </w:pPr>
          </w:p>
        </w:tc>
        <w:tc>
          <w:tcPr>
            <w:tcW w:w="2220" w:type="dxa"/>
            <w:vMerge/>
            <w:tcBorders>
              <w:top w:val="nil"/>
              <w:left w:val="single" w:sz="4" w:space="0" w:color="auto"/>
              <w:bottom w:val="single" w:sz="4" w:space="0" w:color="auto"/>
              <w:right w:val="single" w:sz="4" w:space="0" w:color="auto"/>
            </w:tcBorders>
            <w:vAlign w:val="center"/>
          </w:tcPr>
          <w:p w:rsidR="00A54A77" w:rsidRPr="00E22986" w:rsidRDefault="00A54A77" w:rsidP="00D63D72">
            <w:pPr>
              <w:rPr>
                <w:rFonts w:ascii="Times New Roman" w:hAnsi="Times New Roman"/>
              </w:rPr>
            </w:pPr>
          </w:p>
        </w:tc>
        <w:tc>
          <w:tcPr>
            <w:tcW w:w="2040" w:type="dxa"/>
            <w:tcBorders>
              <w:top w:val="nil"/>
              <w:left w:val="nil"/>
              <w:bottom w:val="nil"/>
              <w:right w:val="single" w:sz="4" w:space="0" w:color="auto"/>
            </w:tcBorders>
            <w:shd w:val="clear" w:color="auto" w:fill="auto"/>
            <w:noWrap/>
            <w:vAlign w:val="center"/>
          </w:tcPr>
          <w:p w:rsidR="00A54A77" w:rsidRPr="00E22986" w:rsidRDefault="00A54A77" w:rsidP="00D63D72">
            <w:pPr>
              <w:rPr>
                <w:rFonts w:ascii="Times New Roman" w:hAnsi="Times New Roman"/>
              </w:rPr>
            </w:pPr>
            <w:r w:rsidRPr="00E22986">
              <w:rPr>
                <w:rFonts w:ascii="Times New Roman" w:hAnsi="Times New Roman"/>
              </w:rPr>
              <w:t xml:space="preserve">- </w:t>
            </w:r>
            <w:proofErr w:type="spellStart"/>
            <w:r w:rsidRPr="00E22986">
              <w:rPr>
                <w:rFonts w:ascii="Times New Roman" w:hAnsi="Times New Roman"/>
              </w:rPr>
              <w:t>ср.расходы</w:t>
            </w:r>
            <w:proofErr w:type="spellEnd"/>
          </w:p>
        </w:tc>
        <w:tc>
          <w:tcPr>
            <w:tcW w:w="1113" w:type="dxa"/>
            <w:tcBorders>
              <w:top w:val="nil"/>
              <w:left w:val="nil"/>
              <w:bottom w:val="single" w:sz="4" w:space="0" w:color="auto"/>
              <w:right w:val="single" w:sz="4" w:space="0" w:color="auto"/>
            </w:tcBorders>
            <w:shd w:val="clear" w:color="auto" w:fill="auto"/>
            <w:noWrap/>
            <w:vAlign w:val="bottom"/>
          </w:tcPr>
          <w:p w:rsidR="00A54A77" w:rsidRPr="00E22986" w:rsidRDefault="00A54A77" w:rsidP="00D63D72">
            <w:pPr>
              <w:rPr>
                <w:rFonts w:ascii="Times New Roman" w:hAnsi="Times New Roman"/>
              </w:rPr>
            </w:pPr>
            <w:r w:rsidRPr="00E22986">
              <w:rPr>
                <w:rFonts w:ascii="Times New Roman" w:hAnsi="Times New Roman"/>
              </w:rPr>
              <w:t>м</w:t>
            </w:r>
            <w:r w:rsidRPr="00E22986">
              <w:rPr>
                <w:rFonts w:ascii="Times New Roman" w:hAnsi="Times New Roman"/>
                <w:vertAlign w:val="superscript"/>
              </w:rPr>
              <w:t>3</w:t>
            </w:r>
            <w:r w:rsidRPr="00E22986">
              <w:rPr>
                <w:rFonts w:ascii="Times New Roman" w:hAnsi="Times New Roman"/>
              </w:rPr>
              <w:t>/</w:t>
            </w:r>
            <w:proofErr w:type="spellStart"/>
            <w:r w:rsidRPr="00E22986">
              <w:rPr>
                <w:rFonts w:ascii="Times New Roman" w:hAnsi="Times New Roman"/>
              </w:rPr>
              <w:t>сут</w:t>
            </w:r>
            <w:proofErr w:type="spellEnd"/>
          </w:p>
        </w:tc>
        <w:tc>
          <w:tcPr>
            <w:tcW w:w="866" w:type="dxa"/>
            <w:tcBorders>
              <w:top w:val="nil"/>
              <w:left w:val="nil"/>
              <w:bottom w:val="single" w:sz="4" w:space="0" w:color="auto"/>
              <w:right w:val="single" w:sz="4" w:space="0" w:color="auto"/>
            </w:tcBorders>
            <w:shd w:val="clear" w:color="auto" w:fill="auto"/>
            <w:noWrap/>
            <w:vAlign w:val="bottom"/>
          </w:tcPr>
          <w:p w:rsidR="00A54A77" w:rsidRPr="00E22986" w:rsidRDefault="00A54A77" w:rsidP="00D63D72">
            <w:pPr>
              <w:jc w:val="right"/>
              <w:rPr>
                <w:rFonts w:ascii="Times New Roman" w:hAnsi="Times New Roman"/>
              </w:rPr>
            </w:pPr>
            <w:r w:rsidRPr="00E22986">
              <w:rPr>
                <w:rFonts w:ascii="Times New Roman" w:hAnsi="Times New Roman"/>
              </w:rPr>
              <w:t>110,20</w:t>
            </w:r>
          </w:p>
        </w:tc>
        <w:tc>
          <w:tcPr>
            <w:tcW w:w="766" w:type="dxa"/>
            <w:tcBorders>
              <w:top w:val="nil"/>
              <w:left w:val="nil"/>
              <w:bottom w:val="single" w:sz="4" w:space="0" w:color="auto"/>
              <w:right w:val="single" w:sz="4" w:space="0" w:color="auto"/>
            </w:tcBorders>
            <w:shd w:val="clear" w:color="auto" w:fill="auto"/>
            <w:noWrap/>
            <w:vAlign w:val="bottom"/>
          </w:tcPr>
          <w:p w:rsidR="00A54A77" w:rsidRPr="00E22986" w:rsidRDefault="00A54A77" w:rsidP="00D63D72">
            <w:pPr>
              <w:jc w:val="right"/>
              <w:rPr>
                <w:rFonts w:ascii="Times New Roman" w:hAnsi="Times New Roman"/>
              </w:rPr>
            </w:pPr>
            <w:r w:rsidRPr="00E22986">
              <w:rPr>
                <w:rFonts w:ascii="Times New Roman" w:hAnsi="Times New Roman"/>
              </w:rPr>
              <w:t>18,60</w:t>
            </w:r>
          </w:p>
        </w:tc>
        <w:tc>
          <w:tcPr>
            <w:tcW w:w="753" w:type="dxa"/>
            <w:tcBorders>
              <w:top w:val="nil"/>
              <w:left w:val="nil"/>
              <w:bottom w:val="single" w:sz="4" w:space="0" w:color="auto"/>
              <w:right w:val="single" w:sz="4" w:space="0" w:color="auto"/>
            </w:tcBorders>
            <w:shd w:val="clear" w:color="auto" w:fill="auto"/>
            <w:noWrap/>
            <w:vAlign w:val="bottom"/>
          </w:tcPr>
          <w:p w:rsidR="00A54A77" w:rsidRPr="00E22986" w:rsidRDefault="00A54A77" w:rsidP="00D63D72">
            <w:pPr>
              <w:jc w:val="right"/>
              <w:rPr>
                <w:rFonts w:ascii="Times New Roman" w:hAnsi="Times New Roman"/>
              </w:rPr>
            </w:pPr>
            <w:r w:rsidRPr="00E22986">
              <w:rPr>
                <w:rFonts w:ascii="Times New Roman" w:hAnsi="Times New Roman"/>
              </w:rPr>
              <w:t>4,95</w:t>
            </w:r>
          </w:p>
        </w:tc>
        <w:tc>
          <w:tcPr>
            <w:tcW w:w="766" w:type="dxa"/>
            <w:tcBorders>
              <w:top w:val="nil"/>
              <w:left w:val="nil"/>
              <w:bottom w:val="single" w:sz="4" w:space="0" w:color="auto"/>
              <w:right w:val="single" w:sz="4" w:space="0" w:color="auto"/>
            </w:tcBorders>
            <w:shd w:val="clear" w:color="auto" w:fill="auto"/>
            <w:noWrap/>
            <w:vAlign w:val="bottom"/>
          </w:tcPr>
          <w:p w:rsidR="00A54A77" w:rsidRPr="00E22986" w:rsidRDefault="00A54A77" w:rsidP="00D63D72">
            <w:pPr>
              <w:jc w:val="right"/>
              <w:rPr>
                <w:rFonts w:ascii="Times New Roman" w:hAnsi="Times New Roman"/>
              </w:rPr>
            </w:pPr>
            <w:r w:rsidRPr="00E22986">
              <w:rPr>
                <w:rFonts w:ascii="Times New Roman" w:hAnsi="Times New Roman"/>
              </w:rPr>
              <w:t>21,65</w:t>
            </w:r>
          </w:p>
        </w:tc>
        <w:tc>
          <w:tcPr>
            <w:tcW w:w="766" w:type="dxa"/>
            <w:tcBorders>
              <w:top w:val="nil"/>
              <w:left w:val="nil"/>
              <w:bottom w:val="single" w:sz="4" w:space="0" w:color="auto"/>
              <w:right w:val="single" w:sz="4" w:space="0" w:color="auto"/>
            </w:tcBorders>
            <w:shd w:val="clear" w:color="auto" w:fill="auto"/>
            <w:noWrap/>
            <w:vAlign w:val="bottom"/>
          </w:tcPr>
          <w:p w:rsidR="00A54A77" w:rsidRPr="00E22986" w:rsidRDefault="00A54A77" w:rsidP="00D63D72">
            <w:pPr>
              <w:jc w:val="right"/>
              <w:rPr>
                <w:rFonts w:ascii="Times New Roman" w:hAnsi="Times New Roman"/>
              </w:rPr>
            </w:pPr>
            <w:r w:rsidRPr="00E22986">
              <w:rPr>
                <w:rFonts w:ascii="Times New Roman" w:hAnsi="Times New Roman"/>
              </w:rPr>
              <w:t>1,65</w:t>
            </w:r>
          </w:p>
        </w:tc>
        <w:tc>
          <w:tcPr>
            <w:tcW w:w="730" w:type="dxa"/>
            <w:tcBorders>
              <w:top w:val="nil"/>
              <w:left w:val="nil"/>
              <w:bottom w:val="single" w:sz="4" w:space="0" w:color="auto"/>
              <w:right w:val="single" w:sz="4" w:space="0" w:color="auto"/>
            </w:tcBorders>
            <w:shd w:val="clear" w:color="auto" w:fill="auto"/>
            <w:noWrap/>
            <w:vAlign w:val="bottom"/>
          </w:tcPr>
          <w:p w:rsidR="00A54A77" w:rsidRPr="00E22986" w:rsidRDefault="00A54A77" w:rsidP="00D63D72">
            <w:pPr>
              <w:jc w:val="right"/>
              <w:rPr>
                <w:rFonts w:ascii="Times New Roman" w:hAnsi="Times New Roman"/>
              </w:rPr>
            </w:pPr>
            <w:r w:rsidRPr="00E22986">
              <w:rPr>
                <w:rFonts w:ascii="Times New Roman" w:hAnsi="Times New Roman"/>
              </w:rPr>
              <w:t>157,05</w:t>
            </w:r>
          </w:p>
        </w:tc>
      </w:tr>
      <w:tr w:rsidR="00A54A77" w:rsidRPr="0093543C" w:rsidTr="00D63D72">
        <w:trPr>
          <w:trHeight w:val="560"/>
          <w:jc w:val="center"/>
        </w:trPr>
        <w:tc>
          <w:tcPr>
            <w:tcW w:w="554" w:type="dxa"/>
            <w:tcBorders>
              <w:top w:val="nil"/>
              <w:left w:val="single" w:sz="4" w:space="0" w:color="auto"/>
              <w:bottom w:val="single" w:sz="4" w:space="0" w:color="auto"/>
              <w:right w:val="single" w:sz="4" w:space="0" w:color="auto"/>
            </w:tcBorders>
            <w:shd w:val="clear" w:color="auto" w:fill="auto"/>
            <w:noWrap/>
          </w:tcPr>
          <w:p w:rsidR="00A54A77" w:rsidRPr="00E22986" w:rsidRDefault="00A54A77" w:rsidP="00D63D72">
            <w:pPr>
              <w:rPr>
                <w:rFonts w:ascii="Times New Roman" w:hAnsi="Times New Roman"/>
                <w:bCs/>
              </w:rPr>
            </w:pPr>
            <w:r w:rsidRPr="00E22986">
              <w:rPr>
                <w:rFonts w:ascii="Times New Roman" w:hAnsi="Times New Roman"/>
                <w:bCs/>
              </w:rPr>
              <w:t>III</w:t>
            </w:r>
          </w:p>
        </w:tc>
        <w:tc>
          <w:tcPr>
            <w:tcW w:w="4260" w:type="dxa"/>
            <w:gridSpan w:val="2"/>
            <w:tcBorders>
              <w:top w:val="single" w:sz="4" w:space="0" w:color="auto"/>
              <w:left w:val="nil"/>
              <w:bottom w:val="single" w:sz="4" w:space="0" w:color="auto"/>
              <w:right w:val="single" w:sz="4" w:space="0" w:color="000000"/>
            </w:tcBorders>
            <w:shd w:val="clear" w:color="auto" w:fill="auto"/>
            <w:vAlign w:val="center"/>
          </w:tcPr>
          <w:p w:rsidR="00A54A77" w:rsidRPr="00E22986" w:rsidRDefault="00A54A77" w:rsidP="00D63D72">
            <w:pPr>
              <w:rPr>
                <w:rFonts w:ascii="Times New Roman" w:hAnsi="Times New Roman"/>
                <w:bCs/>
                <w:lang w:val="ru-RU"/>
              </w:rPr>
            </w:pPr>
            <w:r w:rsidRPr="00E22986">
              <w:rPr>
                <w:rFonts w:ascii="Times New Roman" w:hAnsi="Times New Roman"/>
                <w:bCs/>
                <w:lang w:val="ru-RU"/>
              </w:rPr>
              <w:t>Расходы воды на нужды местной промышле</w:t>
            </w:r>
            <w:r w:rsidRPr="00E22986">
              <w:rPr>
                <w:rFonts w:ascii="Times New Roman" w:hAnsi="Times New Roman"/>
                <w:bCs/>
                <w:lang w:val="ru-RU"/>
              </w:rPr>
              <w:t>н</w:t>
            </w:r>
            <w:r w:rsidRPr="00E22986">
              <w:rPr>
                <w:rFonts w:ascii="Times New Roman" w:hAnsi="Times New Roman"/>
                <w:bCs/>
                <w:lang w:val="ru-RU"/>
              </w:rPr>
              <w:t>ности и сельхозпредприятий (15%)</w:t>
            </w:r>
          </w:p>
        </w:tc>
        <w:tc>
          <w:tcPr>
            <w:tcW w:w="1113" w:type="dxa"/>
            <w:tcBorders>
              <w:top w:val="single" w:sz="4" w:space="0" w:color="auto"/>
              <w:left w:val="nil"/>
              <w:bottom w:val="single" w:sz="4" w:space="0" w:color="auto"/>
              <w:right w:val="single" w:sz="4" w:space="0" w:color="auto"/>
            </w:tcBorders>
            <w:shd w:val="clear" w:color="auto" w:fill="auto"/>
            <w:noWrap/>
            <w:vAlign w:val="bottom"/>
          </w:tcPr>
          <w:p w:rsidR="00A54A77" w:rsidRPr="00E22986" w:rsidRDefault="00A54A77" w:rsidP="00D63D72">
            <w:pPr>
              <w:rPr>
                <w:rFonts w:ascii="Times New Roman" w:hAnsi="Times New Roman"/>
              </w:rPr>
            </w:pPr>
            <w:r w:rsidRPr="00E22986">
              <w:rPr>
                <w:rFonts w:ascii="Times New Roman" w:hAnsi="Times New Roman"/>
              </w:rPr>
              <w:t>м</w:t>
            </w:r>
            <w:r w:rsidRPr="00E22986">
              <w:rPr>
                <w:rFonts w:ascii="Times New Roman" w:hAnsi="Times New Roman"/>
                <w:vertAlign w:val="superscript"/>
              </w:rPr>
              <w:t>3</w:t>
            </w:r>
            <w:r w:rsidRPr="00E22986">
              <w:rPr>
                <w:rFonts w:ascii="Times New Roman" w:hAnsi="Times New Roman"/>
              </w:rPr>
              <w:t>/</w:t>
            </w:r>
            <w:proofErr w:type="spellStart"/>
            <w:r w:rsidRPr="00E22986">
              <w:rPr>
                <w:rFonts w:ascii="Times New Roman" w:hAnsi="Times New Roman"/>
              </w:rPr>
              <w:t>сут</w:t>
            </w:r>
            <w:proofErr w:type="spellEnd"/>
          </w:p>
        </w:tc>
        <w:tc>
          <w:tcPr>
            <w:tcW w:w="866" w:type="dxa"/>
            <w:tcBorders>
              <w:top w:val="single" w:sz="4" w:space="0" w:color="auto"/>
              <w:left w:val="nil"/>
              <w:bottom w:val="single" w:sz="4" w:space="0" w:color="auto"/>
              <w:right w:val="single" w:sz="4" w:space="0" w:color="auto"/>
            </w:tcBorders>
            <w:shd w:val="clear" w:color="auto" w:fill="auto"/>
            <w:noWrap/>
            <w:vAlign w:val="bottom"/>
          </w:tcPr>
          <w:p w:rsidR="00A54A77" w:rsidRPr="00E22986" w:rsidRDefault="00A54A77" w:rsidP="00D63D72">
            <w:pPr>
              <w:jc w:val="right"/>
              <w:rPr>
                <w:rFonts w:ascii="Times New Roman" w:hAnsi="Times New Roman"/>
              </w:rPr>
            </w:pPr>
            <w:r w:rsidRPr="00E22986">
              <w:rPr>
                <w:rFonts w:ascii="Times New Roman" w:hAnsi="Times New Roman"/>
              </w:rPr>
              <w:t>66,12</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A54A77" w:rsidRPr="00E22986" w:rsidRDefault="00A54A77" w:rsidP="00D63D72">
            <w:pPr>
              <w:jc w:val="right"/>
              <w:rPr>
                <w:rFonts w:ascii="Times New Roman" w:hAnsi="Times New Roman"/>
              </w:rPr>
            </w:pPr>
            <w:r w:rsidRPr="00E22986">
              <w:rPr>
                <w:rFonts w:ascii="Times New Roman" w:hAnsi="Times New Roman"/>
              </w:rPr>
              <w:t>11,16</w:t>
            </w:r>
          </w:p>
        </w:tc>
        <w:tc>
          <w:tcPr>
            <w:tcW w:w="753" w:type="dxa"/>
            <w:tcBorders>
              <w:top w:val="single" w:sz="4" w:space="0" w:color="auto"/>
              <w:left w:val="nil"/>
              <w:bottom w:val="single" w:sz="4" w:space="0" w:color="auto"/>
              <w:right w:val="single" w:sz="4" w:space="0" w:color="auto"/>
            </w:tcBorders>
            <w:shd w:val="clear" w:color="auto" w:fill="auto"/>
            <w:noWrap/>
            <w:vAlign w:val="bottom"/>
          </w:tcPr>
          <w:p w:rsidR="00A54A77" w:rsidRPr="00E22986" w:rsidRDefault="00A54A77" w:rsidP="00D63D72">
            <w:pPr>
              <w:jc w:val="right"/>
              <w:rPr>
                <w:rFonts w:ascii="Times New Roman" w:hAnsi="Times New Roman"/>
              </w:rPr>
            </w:pPr>
            <w:r w:rsidRPr="00E22986">
              <w:rPr>
                <w:rFonts w:ascii="Times New Roman" w:hAnsi="Times New Roman"/>
              </w:rPr>
              <w:t>2,97</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A54A77" w:rsidRPr="00E22986" w:rsidRDefault="00A54A77" w:rsidP="00D63D72">
            <w:pPr>
              <w:jc w:val="right"/>
              <w:rPr>
                <w:rFonts w:ascii="Times New Roman" w:hAnsi="Times New Roman"/>
              </w:rPr>
            </w:pPr>
            <w:r w:rsidRPr="00E22986">
              <w:rPr>
                <w:rFonts w:ascii="Times New Roman" w:hAnsi="Times New Roman"/>
              </w:rPr>
              <w:t>12,99</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A54A77" w:rsidRPr="00E22986" w:rsidRDefault="00A54A77" w:rsidP="00D63D72">
            <w:pPr>
              <w:jc w:val="right"/>
              <w:rPr>
                <w:rFonts w:ascii="Times New Roman" w:hAnsi="Times New Roman"/>
              </w:rPr>
            </w:pPr>
            <w:r w:rsidRPr="00E22986">
              <w:rPr>
                <w:rFonts w:ascii="Times New Roman" w:hAnsi="Times New Roman"/>
              </w:rPr>
              <w:t>0,99</w:t>
            </w:r>
          </w:p>
        </w:tc>
        <w:tc>
          <w:tcPr>
            <w:tcW w:w="730" w:type="dxa"/>
            <w:tcBorders>
              <w:top w:val="single" w:sz="4" w:space="0" w:color="auto"/>
              <w:left w:val="nil"/>
              <w:bottom w:val="single" w:sz="4" w:space="0" w:color="auto"/>
              <w:right w:val="single" w:sz="4" w:space="0" w:color="auto"/>
            </w:tcBorders>
            <w:shd w:val="clear" w:color="auto" w:fill="auto"/>
            <w:noWrap/>
            <w:vAlign w:val="bottom"/>
          </w:tcPr>
          <w:p w:rsidR="00A54A77" w:rsidRPr="00E22986" w:rsidRDefault="00A54A77" w:rsidP="00D63D72">
            <w:pPr>
              <w:jc w:val="right"/>
              <w:rPr>
                <w:rFonts w:ascii="Times New Roman" w:hAnsi="Times New Roman"/>
              </w:rPr>
            </w:pPr>
            <w:r w:rsidRPr="00E22986">
              <w:rPr>
                <w:rFonts w:ascii="Times New Roman" w:hAnsi="Times New Roman"/>
              </w:rPr>
              <w:t>94,23</w:t>
            </w:r>
          </w:p>
        </w:tc>
      </w:tr>
      <w:tr w:rsidR="00A54A77" w:rsidRPr="0093543C" w:rsidTr="00D63D72">
        <w:trPr>
          <w:trHeight w:val="318"/>
          <w:jc w:val="center"/>
        </w:trPr>
        <w:tc>
          <w:tcPr>
            <w:tcW w:w="554" w:type="dxa"/>
            <w:vMerge w:val="restart"/>
            <w:tcBorders>
              <w:top w:val="single" w:sz="4" w:space="0" w:color="auto"/>
              <w:left w:val="single" w:sz="4" w:space="0" w:color="auto"/>
              <w:bottom w:val="single" w:sz="4" w:space="0" w:color="auto"/>
              <w:right w:val="single" w:sz="4" w:space="0" w:color="auto"/>
            </w:tcBorders>
            <w:shd w:val="clear" w:color="auto" w:fill="auto"/>
            <w:noWrap/>
          </w:tcPr>
          <w:p w:rsidR="00A54A77" w:rsidRPr="00E22986" w:rsidRDefault="00A54A77" w:rsidP="00D63D72">
            <w:pPr>
              <w:rPr>
                <w:rFonts w:ascii="Times New Roman" w:hAnsi="Times New Roman"/>
              </w:rPr>
            </w:pPr>
            <w:r w:rsidRPr="00E22986">
              <w:rPr>
                <w:rFonts w:ascii="Times New Roman" w:hAnsi="Times New Roman"/>
              </w:rPr>
              <w:t> </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54A77" w:rsidRPr="00E22986" w:rsidRDefault="00A54A77" w:rsidP="00D63D72">
            <w:pPr>
              <w:rPr>
                <w:rFonts w:ascii="Times New Roman" w:hAnsi="Times New Roman"/>
                <w:bCs/>
              </w:rPr>
            </w:pPr>
            <w:proofErr w:type="gramStart"/>
            <w:r w:rsidRPr="00E22986">
              <w:rPr>
                <w:rFonts w:ascii="Times New Roman" w:hAnsi="Times New Roman"/>
                <w:bCs/>
                <w:lang w:val="ru-RU"/>
              </w:rPr>
              <w:t>Суммарные расходы в целом по системе в</w:t>
            </w:r>
            <w:r w:rsidRPr="00E22986">
              <w:rPr>
                <w:rFonts w:ascii="Times New Roman" w:hAnsi="Times New Roman"/>
                <w:bCs/>
                <w:lang w:val="ru-RU"/>
              </w:rPr>
              <w:t>о</w:t>
            </w:r>
            <w:r w:rsidRPr="00E22986">
              <w:rPr>
                <w:rFonts w:ascii="Times New Roman" w:hAnsi="Times New Roman"/>
                <w:bCs/>
                <w:lang w:val="ru-RU"/>
              </w:rPr>
              <w:t>доснабжения (</w:t>
            </w:r>
            <w:proofErr w:type="spellStart"/>
            <w:r w:rsidRPr="00E22986">
              <w:rPr>
                <w:rFonts w:ascii="Times New Roman" w:hAnsi="Times New Roman"/>
                <w:bCs/>
                <w:lang w:val="ru-RU"/>
              </w:rPr>
              <w:t>пп</w:t>
            </w:r>
            <w:proofErr w:type="spellEnd"/>
            <w:r w:rsidRPr="00E22986">
              <w:rPr>
                <w:rFonts w:ascii="Times New Roman" w:hAnsi="Times New Roman"/>
                <w:bCs/>
                <w:lang w:val="ru-RU"/>
              </w:rPr>
              <w:t>.</w:t>
            </w:r>
            <w:proofErr w:type="gramEnd"/>
            <w:r w:rsidRPr="00E22986">
              <w:rPr>
                <w:rFonts w:ascii="Times New Roman" w:hAnsi="Times New Roman"/>
                <w:bCs/>
                <w:lang w:val="ru-RU"/>
              </w:rPr>
              <w:t xml:space="preserve"> </w:t>
            </w:r>
            <w:r w:rsidRPr="00E22986">
              <w:rPr>
                <w:rFonts w:ascii="Times New Roman" w:hAnsi="Times New Roman"/>
                <w:bCs/>
              </w:rPr>
              <w:t xml:space="preserve">I+  II + III ) </w:t>
            </w:r>
          </w:p>
        </w:tc>
        <w:tc>
          <w:tcPr>
            <w:tcW w:w="2040" w:type="dxa"/>
            <w:tcBorders>
              <w:top w:val="nil"/>
              <w:left w:val="nil"/>
              <w:bottom w:val="nil"/>
              <w:right w:val="single" w:sz="4" w:space="0" w:color="auto"/>
            </w:tcBorders>
            <w:shd w:val="clear" w:color="auto" w:fill="auto"/>
            <w:noWrap/>
            <w:vAlign w:val="center"/>
          </w:tcPr>
          <w:p w:rsidR="00A54A77" w:rsidRPr="00E22986" w:rsidRDefault="00A54A77" w:rsidP="00D63D72">
            <w:pPr>
              <w:rPr>
                <w:rFonts w:ascii="Times New Roman" w:hAnsi="Times New Roman"/>
              </w:rPr>
            </w:pPr>
            <w:r w:rsidRPr="00E22986">
              <w:rPr>
                <w:rFonts w:ascii="Times New Roman" w:hAnsi="Times New Roman"/>
              </w:rPr>
              <w:t xml:space="preserve">- </w:t>
            </w:r>
            <w:proofErr w:type="spellStart"/>
            <w:r w:rsidRPr="00E22986">
              <w:rPr>
                <w:rFonts w:ascii="Times New Roman" w:hAnsi="Times New Roman"/>
              </w:rPr>
              <w:t>ср.расходы</w:t>
            </w:r>
            <w:proofErr w:type="spellEnd"/>
          </w:p>
        </w:tc>
        <w:tc>
          <w:tcPr>
            <w:tcW w:w="1113" w:type="dxa"/>
            <w:tcBorders>
              <w:top w:val="nil"/>
              <w:left w:val="nil"/>
              <w:bottom w:val="nil"/>
              <w:right w:val="single" w:sz="4" w:space="0" w:color="auto"/>
            </w:tcBorders>
            <w:shd w:val="clear" w:color="auto" w:fill="auto"/>
            <w:noWrap/>
            <w:vAlign w:val="bottom"/>
          </w:tcPr>
          <w:p w:rsidR="00A54A77" w:rsidRPr="00E22986" w:rsidRDefault="00A54A77" w:rsidP="00D63D72">
            <w:pPr>
              <w:rPr>
                <w:rFonts w:ascii="Times New Roman" w:hAnsi="Times New Roman"/>
              </w:rPr>
            </w:pPr>
            <w:r w:rsidRPr="00E22986">
              <w:rPr>
                <w:rFonts w:ascii="Times New Roman" w:hAnsi="Times New Roman"/>
              </w:rPr>
              <w:t>м</w:t>
            </w:r>
            <w:r w:rsidRPr="00E22986">
              <w:rPr>
                <w:rFonts w:ascii="Times New Roman" w:hAnsi="Times New Roman"/>
                <w:vertAlign w:val="superscript"/>
              </w:rPr>
              <w:t>3</w:t>
            </w:r>
            <w:r w:rsidRPr="00E22986">
              <w:rPr>
                <w:rFonts w:ascii="Times New Roman" w:hAnsi="Times New Roman"/>
              </w:rPr>
              <w:t>/</w:t>
            </w:r>
            <w:proofErr w:type="spellStart"/>
            <w:r w:rsidRPr="00E22986">
              <w:rPr>
                <w:rFonts w:ascii="Times New Roman" w:hAnsi="Times New Roman"/>
              </w:rPr>
              <w:t>сут</w:t>
            </w:r>
            <w:proofErr w:type="spellEnd"/>
          </w:p>
        </w:tc>
        <w:tc>
          <w:tcPr>
            <w:tcW w:w="866" w:type="dxa"/>
            <w:tcBorders>
              <w:top w:val="nil"/>
              <w:left w:val="nil"/>
              <w:bottom w:val="nil"/>
              <w:right w:val="single" w:sz="4" w:space="0" w:color="auto"/>
            </w:tcBorders>
            <w:shd w:val="clear" w:color="auto" w:fill="auto"/>
            <w:noWrap/>
            <w:vAlign w:val="bottom"/>
          </w:tcPr>
          <w:p w:rsidR="00A54A77" w:rsidRPr="00E22986" w:rsidRDefault="00A54A77" w:rsidP="00D63D72">
            <w:pPr>
              <w:jc w:val="right"/>
              <w:rPr>
                <w:rFonts w:ascii="Times New Roman" w:hAnsi="Times New Roman"/>
              </w:rPr>
            </w:pPr>
            <w:r w:rsidRPr="00E22986">
              <w:rPr>
                <w:rFonts w:ascii="Times New Roman" w:hAnsi="Times New Roman"/>
              </w:rPr>
              <w:t>617,12</w:t>
            </w:r>
          </w:p>
        </w:tc>
        <w:tc>
          <w:tcPr>
            <w:tcW w:w="766" w:type="dxa"/>
            <w:tcBorders>
              <w:top w:val="nil"/>
              <w:left w:val="nil"/>
              <w:bottom w:val="nil"/>
              <w:right w:val="single" w:sz="4" w:space="0" w:color="auto"/>
            </w:tcBorders>
            <w:shd w:val="clear" w:color="auto" w:fill="auto"/>
            <w:noWrap/>
            <w:vAlign w:val="bottom"/>
          </w:tcPr>
          <w:p w:rsidR="00A54A77" w:rsidRPr="00E22986" w:rsidRDefault="00A54A77" w:rsidP="00D63D72">
            <w:pPr>
              <w:jc w:val="right"/>
              <w:rPr>
                <w:rFonts w:ascii="Times New Roman" w:hAnsi="Times New Roman"/>
              </w:rPr>
            </w:pPr>
            <w:r w:rsidRPr="00E22986">
              <w:rPr>
                <w:rFonts w:ascii="Times New Roman" w:hAnsi="Times New Roman"/>
              </w:rPr>
              <w:t>104,16</w:t>
            </w:r>
          </w:p>
        </w:tc>
        <w:tc>
          <w:tcPr>
            <w:tcW w:w="753" w:type="dxa"/>
            <w:tcBorders>
              <w:top w:val="nil"/>
              <w:left w:val="nil"/>
              <w:bottom w:val="nil"/>
              <w:right w:val="single" w:sz="4" w:space="0" w:color="auto"/>
            </w:tcBorders>
            <w:shd w:val="clear" w:color="auto" w:fill="auto"/>
            <w:noWrap/>
            <w:vAlign w:val="bottom"/>
          </w:tcPr>
          <w:p w:rsidR="00A54A77" w:rsidRPr="00E22986" w:rsidRDefault="00A54A77" w:rsidP="00D63D72">
            <w:pPr>
              <w:jc w:val="right"/>
              <w:rPr>
                <w:rFonts w:ascii="Times New Roman" w:hAnsi="Times New Roman"/>
              </w:rPr>
            </w:pPr>
            <w:r w:rsidRPr="00E22986">
              <w:rPr>
                <w:rFonts w:ascii="Times New Roman" w:hAnsi="Times New Roman"/>
              </w:rPr>
              <w:t>27,72</w:t>
            </w:r>
          </w:p>
        </w:tc>
        <w:tc>
          <w:tcPr>
            <w:tcW w:w="766" w:type="dxa"/>
            <w:tcBorders>
              <w:top w:val="nil"/>
              <w:left w:val="nil"/>
              <w:bottom w:val="nil"/>
              <w:right w:val="single" w:sz="4" w:space="0" w:color="auto"/>
            </w:tcBorders>
            <w:shd w:val="clear" w:color="auto" w:fill="auto"/>
            <w:noWrap/>
            <w:vAlign w:val="bottom"/>
          </w:tcPr>
          <w:p w:rsidR="00A54A77" w:rsidRPr="00E22986" w:rsidRDefault="00A54A77" w:rsidP="00D63D72">
            <w:pPr>
              <w:jc w:val="right"/>
              <w:rPr>
                <w:rFonts w:ascii="Times New Roman" w:hAnsi="Times New Roman"/>
              </w:rPr>
            </w:pPr>
            <w:r w:rsidRPr="00E22986">
              <w:rPr>
                <w:rFonts w:ascii="Times New Roman" w:hAnsi="Times New Roman"/>
              </w:rPr>
              <w:t>121,24</w:t>
            </w:r>
          </w:p>
        </w:tc>
        <w:tc>
          <w:tcPr>
            <w:tcW w:w="766" w:type="dxa"/>
            <w:tcBorders>
              <w:top w:val="nil"/>
              <w:left w:val="nil"/>
              <w:bottom w:val="nil"/>
              <w:right w:val="single" w:sz="4" w:space="0" w:color="auto"/>
            </w:tcBorders>
            <w:shd w:val="clear" w:color="auto" w:fill="auto"/>
            <w:noWrap/>
            <w:vAlign w:val="bottom"/>
          </w:tcPr>
          <w:p w:rsidR="00A54A77" w:rsidRPr="00E22986" w:rsidRDefault="00A54A77" w:rsidP="00D63D72">
            <w:pPr>
              <w:jc w:val="right"/>
              <w:rPr>
                <w:rFonts w:ascii="Times New Roman" w:hAnsi="Times New Roman"/>
              </w:rPr>
            </w:pPr>
            <w:r w:rsidRPr="00E22986">
              <w:rPr>
                <w:rFonts w:ascii="Times New Roman" w:hAnsi="Times New Roman"/>
              </w:rPr>
              <w:t>9,24</w:t>
            </w:r>
          </w:p>
        </w:tc>
        <w:tc>
          <w:tcPr>
            <w:tcW w:w="730" w:type="dxa"/>
            <w:tcBorders>
              <w:top w:val="nil"/>
              <w:left w:val="nil"/>
              <w:bottom w:val="nil"/>
              <w:right w:val="single" w:sz="4" w:space="0" w:color="auto"/>
            </w:tcBorders>
            <w:shd w:val="clear" w:color="auto" w:fill="auto"/>
            <w:noWrap/>
            <w:vAlign w:val="bottom"/>
          </w:tcPr>
          <w:p w:rsidR="00A54A77" w:rsidRPr="00E22986" w:rsidRDefault="00A54A77" w:rsidP="00D63D72">
            <w:pPr>
              <w:jc w:val="right"/>
              <w:rPr>
                <w:rFonts w:ascii="Times New Roman" w:hAnsi="Times New Roman"/>
              </w:rPr>
            </w:pPr>
            <w:r w:rsidRPr="00E22986">
              <w:rPr>
                <w:rFonts w:ascii="Times New Roman" w:hAnsi="Times New Roman"/>
              </w:rPr>
              <w:t>879,48</w:t>
            </w:r>
          </w:p>
        </w:tc>
      </w:tr>
      <w:tr w:rsidR="00A54A77" w:rsidRPr="0093543C" w:rsidTr="00D63D72">
        <w:trPr>
          <w:trHeight w:val="484"/>
          <w:jc w:val="center"/>
        </w:trPr>
        <w:tc>
          <w:tcPr>
            <w:tcW w:w="554" w:type="dxa"/>
            <w:vMerge/>
            <w:tcBorders>
              <w:top w:val="single" w:sz="4" w:space="0" w:color="auto"/>
              <w:left w:val="single" w:sz="4" w:space="0" w:color="auto"/>
              <w:bottom w:val="single" w:sz="4" w:space="0" w:color="auto"/>
              <w:right w:val="single" w:sz="4" w:space="0" w:color="auto"/>
            </w:tcBorders>
            <w:vAlign w:val="center"/>
          </w:tcPr>
          <w:p w:rsidR="00A54A77" w:rsidRPr="00E22986" w:rsidRDefault="00A54A77" w:rsidP="00D63D72">
            <w:pPr>
              <w:rPr>
                <w:rFonts w:ascii="Times New Roman" w:hAnsi="Times New Roman"/>
              </w:rPr>
            </w:pPr>
          </w:p>
        </w:tc>
        <w:tc>
          <w:tcPr>
            <w:tcW w:w="2220" w:type="dxa"/>
            <w:vMerge/>
            <w:tcBorders>
              <w:top w:val="single" w:sz="4" w:space="0" w:color="auto"/>
              <w:left w:val="single" w:sz="4" w:space="0" w:color="auto"/>
              <w:bottom w:val="single" w:sz="4" w:space="0" w:color="auto"/>
              <w:right w:val="single" w:sz="4" w:space="0" w:color="auto"/>
            </w:tcBorders>
            <w:vAlign w:val="center"/>
          </w:tcPr>
          <w:p w:rsidR="00A54A77" w:rsidRPr="00E22986" w:rsidRDefault="00A54A77" w:rsidP="00D63D72">
            <w:pPr>
              <w:rPr>
                <w:rFonts w:ascii="Times New Roman" w:hAnsi="Times New Roman"/>
                <w:bCs/>
              </w:rPr>
            </w:pPr>
          </w:p>
        </w:tc>
        <w:tc>
          <w:tcPr>
            <w:tcW w:w="2040" w:type="dxa"/>
            <w:tcBorders>
              <w:top w:val="nil"/>
              <w:left w:val="nil"/>
              <w:bottom w:val="single" w:sz="4" w:space="0" w:color="auto"/>
              <w:right w:val="single" w:sz="4" w:space="0" w:color="auto"/>
            </w:tcBorders>
            <w:shd w:val="clear" w:color="auto" w:fill="auto"/>
            <w:noWrap/>
            <w:vAlign w:val="center"/>
          </w:tcPr>
          <w:p w:rsidR="00A54A77" w:rsidRPr="00E22986" w:rsidRDefault="00A54A77" w:rsidP="00D63D72">
            <w:pPr>
              <w:rPr>
                <w:rFonts w:ascii="Times New Roman" w:hAnsi="Times New Roman"/>
              </w:rPr>
            </w:pPr>
            <w:r w:rsidRPr="00E22986">
              <w:rPr>
                <w:rFonts w:ascii="Times New Roman" w:hAnsi="Times New Roman"/>
              </w:rPr>
              <w:t xml:space="preserve">- max </w:t>
            </w:r>
            <w:proofErr w:type="spellStart"/>
            <w:r w:rsidRPr="00E22986">
              <w:rPr>
                <w:rFonts w:ascii="Times New Roman" w:hAnsi="Times New Roman"/>
              </w:rPr>
              <w:t>расходы</w:t>
            </w:r>
            <w:proofErr w:type="spellEnd"/>
            <w:r w:rsidRPr="00E22986">
              <w:rPr>
                <w:rFonts w:ascii="Times New Roman" w:hAnsi="Times New Roman"/>
              </w:rPr>
              <w:t xml:space="preserve"> </w:t>
            </w:r>
          </w:p>
        </w:tc>
        <w:tc>
          <w:tcPr>
            <w:tcW w:w="1113" w:type="dxa"/>
            <w:tcBorders>
              <w:top w:val="nil"/>
              <w:left w:val="nil"/>
              <w:bottom w:val="single" w:sz="4" w:space="0" w:color="auto"/>
              <w:right w:val="single" w:sz="4" w:space="0" w:color="auto"/>
            </w:tcBorders>
            <w:shd w:val="clear" w:color="auto" w:fill="auto"/>
            <w:noWrap/>
            <w:vAlign w:val="bottom"/>
          </w:tcPr>
          <w:p w:rsidR="00A54A77" w:rsidRPr="00E22986" w:rsidRDefault="00A54A77" w:rsidP="00D63D72">
            <w:pPr>
              <w:rPr>
                <w:rFonts w:ascii="Times New Roman" w:hAnsi="Times New Roman"/>
              </w:rPr>
            </w:pPr>
            <w:r w:rsidRPr="00E22986">
              <w:rPr>
                <w:rFonts w:ascii="Times New Roman" w:hAnsi="Times New Roman"/>
              </w:rPr>
              <w:t>м</w:t>
            </w:r>
            <w:r w:rsidRPr="00E22986">
              <w:rPr>
                <w:rFonts w:ascii="Times New Roman" w:hAnsi="Times New Roman"/>
                <w:vertAlign w:val="superscript"/>
              </w:rPr>
              <w:t>3</w:t>
            </w:r>
            <w:r w:rsidRPr="00E22986">
              <w:rPr>
                <w:rFonts w:ascii="Times New Roman" w:hAnsi="Times New Roman"/>
              </w:rPr>
              <w:t>/</w:t>
            </w:r>
            <w:proofErr w:type="spellStart"/>
            <w:r w:rsidRPr="00E22986">
              <w:rPr>
                <w:rFonts w:ascii="Times New Roman" w:hAnsi="Times New Roman"/>
              </w:rPr>
              <w:t>сут</w:t>
            </w:r>
            <w:proofErr w:type="spellEnd"/>
          </w:p>
        </w:tc>
        <w:tc>
          <w:tcPr>
            <w:tcW w:w="866" w:type="dxa"/>
            <w:tcBorders>
              <w:top w:val="nil"/>
              <w:left w:val="nil"/>
              <w:bottom w:val="single" w:sz="4" w:space="0" w:color="auto"/>
              <w:right w:val="single" w:sz="4" w:space="0" w:color="auto"/>
            </w:tcBorders>
            <w:shd w:val="clear" w:color="auto" w:fill="auto"/>
            <w:noWrap/>
            <w:vAlign w:val="bottom"/>
          </w:tcPr>
          <w:p w:rsidR="00A54A77" w:rsidRPr="00E22986" w:rsidRDefault="00A54A77" w:rsidP="00D63D72">
            <w:pPr>
              <w:jc w:val="right"/>
              <w:rPr>
                <w:rFonts w:ascii="Times New Roman" w:hAnsi="Times New Roman"/>
              </w:rPr>
            </w:pPr>
            <w:r w:rsidRPr="00E22986">
              <w:rPr>
                <w:rFonts w:ascii="Times New Roman" w:hAnsi="Times New Roman"/>
              </w:rPr>
              <w:t>705,28</w:t>
            </w:r>
          </w:p>
        </w:tc>
        <w:tc>
          <w:tcPr>
            <w:tcW w:w="766" w:type="dxa"/>
            <w:tcBorders>
              <w:top w:val="nil"/>
              <w:left w:val="nil"/>
              <w:bottom w:val="single" w:sz="4" w:space="0" w:color="auto"/>
              <w:right w:val="single" w:sz="4" w:space="0" w:color="auto"/>
            </w:tcBorders>
            <w:shd w:val="clear" w:color="auto" w:fill="auto"/>
            <w:noWrap/>
            <w:vAlign w:val="bottom"/>
          </w:tcPr>
          <w:p w:rsidR="00A54A77" w:rsidRPr="00E22986" w:rsidRDefault="00A54A77" w:rsidP="00D63D72">
            <w:pPr>
              <w:jc w:val="right"/>
              <w:rPr>
                <w:rFonts w:ascii="Times New Roman" w:hAnsi="Times New Roman"/>
              </w:rPr>
            </w:pPr>
            <w:r w:rsidRPr="00E22986">
              <w:rPr>
                <w:rFonts w:ascii="Times New Roman" w:hAnsi="Times New Roman"/>
              </w:rPr>
              <w:t>119,04</w:t>
            </w:r>
          </w:p>
        </w:tc>
        <w:tc>
          <w:tcPr>
            <w:tcW w:w="753" w:type="dxa"/>
            <w:tcBorders>
              <w:top w:val="nil"/>
              <w:left w:val="nil"/>
              <w:bottom w:val="single" w:sz="4" w:space="0" w:color="auto"/>
              <w:right w:val="single" w:sz="4" w:space="0" w:color="auto"/>
            </w:tcBorders>
            <w:shd w:val="clear" w:color="auto" w:fill="auto"/>
            <w:noWrap/>
            <w:vAlign w:val="bottom"/>
          </w:tcPr>
          <w:p w:rsidR="00A54A77" w:rsidRPr="00E22986" w:rsidRDefault="00A54A77" w:rsidP="00D63D72">
            <w:pPr>
              <w:jc w:val="right"/>
              <w:rPr>
                <w:rFonts w:ascii="Times New Roman" w:hAnsi="Times New Roman"/>
              </w:rPr>
            </w:pPr>
            <w:r w:rsidRPr="00E22986">
              <w:rPr>
                <w:rFonts w:ascii="Times New Roman" w:hAnsi="Times New Roman"/>
              </w:rPr>
              <w:t>31,68</w:t>
            </w:r>
          </w:p>
        </w:tc>
        <w:tc>
          <w:tcPr>
            <w:tcW w:w="766" w:type="dxa"/>
            <w:tcBorders>
              <w:top w:val="nil"/>
              <w:left w:val="nil"/>
              <w:bottom w:val="single" w:sz="4" w:space="0" w:color="auto"/>
              <w:right w:val="single" w:sz="4" w:space="0" w:color="auto"/>
            </w:tcBorders>
            <w:shd w:val="clear" w:color="auto" w:fill="auto"/>
            <w:noWrap/>
            <w:vAlign w:val="bottom"/>
          </w:tcPr>
          <w:p w:rsidR="00A54A77" w:rsidRPr="00E22986" w:rsidRDefault="00A54A77" w:rsidP="00D63D72">
            <w:pPr>
              <w:jc w:val="right"/>
              <w:rPr>
                <w:rFonts w:ascii="Times New Roman" w:hAnsi="Times New Roman"/>
              </w:rPr>
            </w:pPr>
            <w:r w:rsidRPr="00E22986">
              <w:rPr>
                <w:rFonts w:ascii="Times New Roman" w:hAnsi="Times New Roman"/>
              </w:rPr>
              <w:t>138,56</w:t>
            </w:r>
          </w:p>
        </w:tc>
        <w:tc>
          <w:tcPr>
            <w:tcW w:w="766" w:type="dxa"/>
            <w:tcBorders>
              <w:top w:val="nil"/>
              <w:left w:val="nil"/>
              <w:bottom w:val="single" w:sz="4" w:space="0" w:color="auto"/>
              <w:right w:val="single" w:sz="4" w:space="0" w:color="auto"/>
            </w:tcBorders>
            <w:shd w:val="clear" w:color="auto" w:fill="auto"/>
            <w:noWrap/>
            <w:vAlign w:val="bottom"/>
          </w:tcPr>
          <w:p w:rsidR="00A54A77" w:rsidRPr="00E22986" w:rsidRDefault="00A54A77" w:rsidP="00D63D72">
            <w:pPr>
              <w:jc w:val="right"/>
              <w:rPr>
                <w:rFonts w:ascii="Times New Roman" w:hAnsi="Times New Roman"/>
              </w:rPr>
            </w:pPr>
            <w:r w:rsidRPr="00E22986">
              <w:rPr>
                <w:rFonts w:ascii="Times New Roman" w:hAnsi="Times New Roman"/>
              </w:rPr>
              <w:t>10,56</w:t>
            </w:r>
          </w:p>
        </w:tc>
        <w:tc>
          <w:tcPr>
            <w:tcW w:w="730" w:type="dxa"/>
            <w:tcBorders>
              <w:top w:val="nil"/>
              <w:left w:val="nil"/>
              <w:bottom w:val="single" w:sz="4" w:space="0" w:color="auto"/>
              <w:right w:val="single" w:sz="4" w:space="0" w:color="auto"/>
            </w:tcBorders>
            <w:shd w:val="clear" w:color="auto" w:fill="auto"/>
            <w:noWrap/>
            <w:vAlign w:val="bottom"/>
          </w:tcPr>
          <w:p w:rsidR="00A54A77" w:rsidRPr="00E22986" w:rsidRDefault="00A54A77" w:rsidP="00D63D72">
            <w:pPr>
              <w:jc w:val="right"/>
              <w:rPr>
                <w:rFonts w:ascii="Times New Roman" w:hAnsi="Times New Roman"/>
              </w:rPr>
            </w:pPr>
            <w:r w:rsidRPr="00E22986">
              <w:rPr>
                <w:rFonts w:ascii="Times New Roman" w:hAnsi="Times New Roman"/>
              </w:rPr>
              <w:t>1005,12</w:t>
            </w:r>
          </w:p>
        </w:tc>
      </w:tr>
      <w:tr w:rsidR="00A54A77" w:rsidRPr="0093543C" w:rsidTr="00D63D72">
        <w:trPr>
          <w:trHeight w:val="529"/>
          <w:jc w:val="center"/>
        </w:trPr>
        <w:tc>
          <w:tcPr>
            <w:tcW w:w="554" w:type="dxa"/>
            <w:vMerge w:val="restart"/>
            <w:tcBorders>
              <w:top w:val="nil"/>
              <w:left w:val="single" w:sz="4" w:space="0" w:color="auto"/>
              <w:bottom w:val="single" w:sz="4" w:space="0" w:color="auto"/>
              <w:right w:val="single" w:sz="4" w:space="0" w:color="auto"/>
            </w:tcBorders>
            <w:shd w:val="clear" w:color="auto" w:fill="auto"/>
            <w:noWrap/>
          </w:tcPr>
          <w:p w:rsidR="00A54A77" w:rsidRPr="00E22986" w:rsidRDefault="00A54A77" w:rsidP="00D63D72">
            <w:pPr>
              <w:rPr>
                <w:rFonts w:ascii="Times New Roman" w:hAnsi="Times New Roman"/>
                <w:bCs/>
              </w:rPr>
            </w:pPr>
            <w:r w:rsidRPr="00E22986">
              <w:rPr>
                <w:rFonts w:ascii="Times New Roman" w:hAnsi="Times New Roman"/>
                <w:bCs/>
              </w:rPr>
              <w:t>IV</w:t>
            </w:r>
          </w:p>
        </w:tc>
        <w:tc>
          <w:tcPr>
            <w:tcW w:w="4260" w:type="dxa"/>
            <w:gridSpan w:val="2"/>
            <w:vMerge w:val="restart"/>
            <w:tcBorders>
              <w:top w:val="single" w:sz="4" w:space="0" w:color="auto"/>
              <w:left w:val="single" w:sz="4" w:space="0" w:color="auto"/>
              <w:bottom w:val="single" w:sz="4" w:space="0" w:color="000000"/>
              <w:right w:val="nil"/>
            </w:tcBorders>
            <w:shd w:val="clear" w:color="auto" w:fill="auto"/>
            <w:vAlign w:val="center"/>
          </w:tcPr>
          <w:p w:rsidR="00A54A77" w:rsidRPr="00E22986" w:rsidRDefault="00A54A77" w:rsidP="00D63D72">
            <w:pPr>
              <w:rPr>
                <w:rFonts w:ascii="Times New Roman" w:hAnsi="Times New Roman"/>
                <w:bCs/>
                <w:lang w:val="ru-RU"/>
              </w:rPr>
            </w:pPr>
            <w:r w:rsidRPr="00E22986">
              <w:rPr>
                <w:rFonts w:ascii="Times New Roman" w:hAnsi="Times New Roman"/>
                <w:bCs/>
                <w:lang w:val="ru-RU"/>
              </w:rPr>
              <w:t>Среднесуточное (за год) водопотребление на одного жителя округлённ</w:t>
            </w:r>
            <w:proofErr w:type="gramStart"/>
            <w:r w:rsidRPr="00E22986">
              <w:rPr>
                <w:rFonts w:ascii="Times New Roman" w:hAnsi="Times New Roman"/>
                <w:bCs/>
                <w:lang w:val="ru-RU"/>
              </w:rPr>
              <w:t>о-</w:t>
            </w:r>
            <w:proofErr w:type="gramEnd"/>
            <w:r w:rsidRPr="00E22986">
              <w:rPr>
                <w:rFonts w:ascii="Times New Roman" w:hAnsi="Times New Roman"/>
                <w:bCs/>
                <w:lang w:val="ru-RU"/>
              </w:rPr>
              <w:t xml:space="preserve"> </w:t>
            </w:r>
            <w:proofErr w:type="spellStart"/>
            <w:r w:rsidRPr="00E22986">
              <w:rPr>
                <w:rFonts w:ascii="Times New Roman" w:hAnsi="Times New Roman"/>
                <w:bCs/>
                <w:lang w:val="ru-RU"/>
              </w:rPr>
              <w:t>всегов</w:t>
            </w:r>
            <w:proofErr w:type="spellEnd"/>
            <w:r w:rsidRPr="00E22986">
              <w:rPr>
                <w:rFonts w:ascii="Times New Roman" w:hAnsi="Times New Roman"/>
                <w:bCs/>
                <w:lang w:val="ru-RU"/>
              </w:rPr>
              <w:t xml:space="preserve"> том числе:- на </w:t>
            </w:r>
            <w:proofErr w:type="spellStart"/>
            <w:r w:rsidRPr="00E22986">
              <w:rPr>
                <w:rFonts w:ascii="Times New Roman" w:hAnsi="Times New Roman"/>
                <w:bCs/>
                <w:lang w:val="ru-RU"/>
              </w:rPr>
              <w:t>хозпитьевые</w:t>
            </w:r>
            <w:proofErr w:type="spellEnd"/>
            <w:r w:rsidRPr="00E22986">
              <w:rPr>
                <w:rFonts w:ascii="Times New Roman" w:hAnsi="Times New Roman"/>
                <w:bCs/>
                <w:lang w:val="ru-RU"/>
              </w:rPr>
              <w:t xml:space="preserve"> нужды (без учета промышле</w:t>
            </w:r>
            <w:r w:rsidRPr="00E22986">
              <w:rPr>
                <w:rFonts w:ascii="Times New Roman" w:hAnsi="Times New Roman"/>
                <w:bCs/>
                <w:lang w:val="ru-RU"/>
              </w:rPr>
              <w:t>н</w:t>
            </w:r>
            <w:r w:rsidRPr="00E22986">
              <w:rPr>
                <w:rFonts w:ascii="Times New Roman" w:hAnsi="Times New Roman"/>
                <w:bCs/>
                <w:lang w:val="ru-RU"/>
              </w:rPr>
              <w:t>ности)</w:t>
            </w:r>
          </w:p>
        </w:tc>
        <w:tc>
          <w:tcPr>
            <w:tcW w:w="1113" w:type="dxa"/>
            <w:tcBorders>
              <w:top w:val="nil"/>
              <w:left w:val="single" w:sz="4" w:space="0" w:color="auto"/>
              <w:bottom w:val="nil"/>
              <w:right w:val="single" w:sz="4" w:space="0" w:color="auto"/>
            </w:tcBorders>
            <w:shd w:val="clear" w:color="auto" w:fill="auto"/>
            <w:noWrap/>
            <w:vAlign w:val="bottom"/>
          </w:tcPr>
          <w:p w:rsidR="00A54A77" w:rsidRPr="00E22986" w:rsidRDefault="00A54A77" w:rsidP="00D63D72">
            <w:pPr>
              <w:rPr>
                <w:rFonts w:ascii="Times New Roman" w:hAnsi="Times New Roman"/>
                <w:bCs/>
              </w:rPr>
            </w:pPr>
            <w:r w:rsidRPr="00E22986">
              <w:rPr>
                <w:rFonts w:ascii="Times New Roman" w:hAnsi="Times New Roman"/>
                <w:bCs/>
              </w:rPr>
              <w:t>л/</w:t>
            </w:r>
            <w:proofErr w:type="spellStart"/>
            <w:r w:rsidRPr="00E22986">
              <w:rPr>
                <w:rFonts w:ascii="Times New Roman" w:hAnsi="Times New Roman"/>
                <w:bCs/>
              </w:rPr>
              <w:t>сут</w:t>
            </w:r>
            <w:proofErr w:type="spellEnd"/>
            <w:r w:rsidRPr="00E22986">
              <w:rPr>
                <w:rFonts w:ascii="Times New Roman" w:hAnsi="Times New Roman"/>
                <w:bCs/>
              </w:rPr>
              <w:t>/</w:t>
            </w:r>
            <w:proofErr w:type="spellStart"/>
            <w:r w:rsidRPr="00E22986">
              <w:rPr>
                <w:rFonts w:ascii="Times New Roman" w:hAnsi="Times New Roman"/>
                <w:bCs/>
              </w:rPr>
              <w:t>чел</w:t>
            </w:r>
            <w:proofErr w:type="spellEnd"/>
            <w:r w:rsidRPr="00E22986">
              <w:rPr>
                <w:rFonts w:ascii="Times New Roman" w:hAnsi="Times New Roman"/>
                <w:bCs/>
              </w:rPr>
              <w:t xml:space="preserve"> </w:t>
            </w:r>
          </w:p>
        </w:tc>
        <w:tc>
          <w:tcPr>
            <w:tcW w:w="866" w:type="dxa"/>
            <w:tcBorders>
              <w:top w:val="nil"/>
              <w:left w:val="nil"/>
              <w:bottom w:val="nil"/>
              <w:right w:val="single" w:sz="4" w:space="0" w:color="auto"/>
            </w:tcBorders>
            <w:shd w:val="clear" w:color="auto" w:fill="auto"/>
            <w:noWrap/>
            <w:vAlign w:val="bottom"/>
          </w:tcPr>
          <w:p w:rsidR="00A54A77" w:rsidRPr="00E22986" w:rsidRDefault="00A54A77" w:rsidP="00D63D72">
            <w:pPr>
              <w:jc w:val="right"/>
              <w:rPr>
                <w:rFonts w:ascii="Times New Roman" w:hAnsi="Times New Roman"/>
              </w:rPr>
            </w:pPr>
            <w:r w:rsidRPr="00E22986">
              <w:rPr>
                <w:rFonts w:ascii="Times New Roman" w:hAnsi="Times New Roman"/>
              </w:rPr>
              <w:t>280</w:t>
            </w:r>
          </w:p>
        </w:tc>
        <w:tc>
          <w:tcPr>
            <w:tcW w:w="766" w:type="dxa"/>
            <w:tcBorders>
              <w:top w:val="nil"/>
              <w:left w:val="nil"/>
              <w:bottom w:val="nil"/>
              <w:right w:val="single" w:sz="4" w:space="0" w:color="auto"/>
            </w:tcBorders>
            <w:shd w:val="clear" w:color="auto" w:fill="auto"/>
            <w:noWrap/>
            <w:vAlign w:val="bottom"/>
          </w:tcPr>
          <w:p w:rsidR="00A54A77" w:rsidRPr="00E22986" w:rsidRDefault="00A54A77" w:rsidP="00D63D72">
            <w:pPr>
              <w:jc w:val="right"/>
              <w:rPr>
                <w:rFonts w:ascii="Times New Roman" w:hAnsi="Times New Roman"/>
              </w:rPr>
            </w:pPr>
            <w:r w:rsidRPr="00E22986">
              <w:rPr>
                <w:rFonts w:ascii="Times New Roman" w:hAnsi="Times New Roman"/>
              </w:rPr>
              <w:t>280</w:t>
            </w:r>
          </w:p>
        </w:tc>
        <w:tc>
          <w:tcPr>
            <w:tcW w:w="753" w:type="dxa"/>
            <w:tcBorders>
              <w:top w:val="nil"/>
              <w:left w:val="nil"/>
              <w:bottom w:val="nil"/>
              <w:right w:val="single" w:sz="4" w:space="0" w:color="auto"/>
            </w:tcBorders>
            <w:shd w:val="clear" w:color="auto" w:fill="auto"/>
            <w:noWrap/>
            <w:vAlign w:val="bottom"/>
          </w:tcPr>
          <w:p w:rsidR="00A54A77" w:rsidRPr="00E22986" w:rsidRDefault="00A54A77" w:rsidP="00D63D72">
            <w:pPr>
              <w:jc w:val="right"/>
              <w:rPr>
                <w:rFonts w:ascii="Times New Roman" w:hAnsi="Times New Roman"/>
              </w:rPr>
            </w:pPr>
            <w:r w:rsidRPr="00E22986">
              <w:rPr>
                <w:rFonts w:ascii="Times New Roman" w:hAnsi="Times New Roman"/>
              </w:rPr>
              <w:t>280</w:t>
            </w:r>
          </w:p>
        </w:tc>
        <w:tc>
          <w:tcPr>
            <w:tcW w:w="766" w:type="dxa"/>
            <w:tcBorders>
              <w:top w:val="nil"/>
              <w:left w:val="nil"/>
              <w:bottom w:val="nil"/>
              <w:right w:val="single" w:sz="4" w:space="0" w:color="auto"/>
            </w:tcBorders>
            <w:shd w:val="clear" w:color="auto" w:fill="auto"/>
            <w:noWrap/>
            <w:vAlign w:val="bottom"/>
          </w:tcPr>
          <w:p w:rsidR="00A54A77" w:rsidRPr="00E22986" w:rsidRDefault="00A54A77" w:rsidP="00D63D72">
            <w:pPr>
              <w:jc w:val="right"/>
              <w:rPr>
                <w:rFonts w:ascii="Times New Roman" w:hAnsi="Times New Roman"/>
              </w:rPr>
            </w:pPr>
            <w:r w:rsidRPr="00E22986">
              <w:rPr>
                <w:rFonts w:ascii="Times New Roman" w:hAnsi="Times New Roman"/>
              </w:rPr>
              <w:t>280</w:t>
            </w:r>
          </w:p>
        </w:tc>
        <w:tc>
          <w:tcPr>
            <w:tcW w:w="766" w:type="dxa"/>
            <w:tcBorders>
              <w:top w:val="nil"/>
              <w:left w:val="nil"/>
              <w:bottom w:val="nil"/>
              <w:right w:val="single" w:sz="4" w:space="0" w:color="auto"/>
            </w:tcBorders>
            <w:shd w:val="clear" w:color="auto" w:fill="auto"/>
            <w:noWrap/>
            <w:vAlign w:val="bottom"/>
          </w:tcPr>
          <w:p w:rsidR="00A54A77" w:rsidRPr="00E22986" w:rsidRDefault="00A54A77" w:rsidP="00D63D72">
            <w:pPr>
              <w:jc w:val="right"/>
              <w:rPr>
                <w:rFonts w:ascii="Times New Roman" w:hAnsi="Times New Roman"/>
              </w:rPr>
            </w:pPr>
            <w:r w:rsidRPr="00E22986">
              <w:rPr>
                <w:rFonts w:ascii="Times New Roman" w:hAnsi="Times New Roman"/>
              </w:rPr>
              <w:t>280</w:t>
            </w:r>
          </w:p>
        </w:tc>
        <w:tc>
          <w:tcPr>
            <w:tcW w:w="730" w:type="dxa"/>
            <w:tcBorders>
              <w:top w:val="nil"/>
              <w:left w:val="nil"/>
              <w:bottom w:val="nil"/>
              <w:right w:val="single" w:sz="4" w:space="0" w:color="auto"/>
            </w:tcBorders>
            <w:shd w:val="clear" w:color="auto" w:fill="auto"/>
            <w:noWrap/>
            <w:vAlign w:val="bottom"/>
          </w:tcPr>
          <w:p w:rsidR="00A54A77" w:rsidRPr="00E22986" w:rsidRDefault="00A54A77" w:rsidP="00D63D72">
            <w:pPr>
              <w:jc w:val="right"/>
              <w:rPr>
                <w:rFonts w:ascii="Times New Roman" w:hAnsi="Times New Roman"/>
              </w:rPr>
            </w:pPr>
            <w:r w:rsidRPr="00E22986">
              <w:rPr>
                <w:rFonts w:ascii="Times New Roman" w:hAnsi="Times New Roman"/>
              </w:rPr>
              <w:t>280</w:t>
            </w:r>
          </w:p>
        </w:tc>
      </w:tr>
      <w:tr w:rsidR="00A54A77" w:rsidRPr="0093543C" w:rsidTr="00D63D72">
        <w:trPr>
          <w:trHeight w:val="454"/>
          <w:jc w:val="center"/>
        </w:trPr>
        <w:tc>
          <w:tcPr>
            <w:tcW w:w="554" w:type="dxa"/>
            <w:vMerge/>
            <w:tcBorders>
              <w:top w:val="nil"/>
              <w:left w:val="single" w:sz="4" w:space="0" w:color="auto"/>
              <w:bottom w:val="single" w:sz="4" w:space="0" w:color="auto"/>
              <w:right w:val="single" w:sz="4" w:space="0" w:color="auto"/>
            </w:tcBorders>
            <w:vAlign w:val="center"/>
          </w:tcPr>
          <w:p w:rsidR="00A54A77" w:rsidRPr="00E22986" w:rsidRDefault="00A54A77" w:rsidP="00D63D72">
            <w:pPr>
              <w:rPr>
                <w:rFonts w:ascii="Times New Roman" w:hAnsi="Times New Roman"/>
                <w:bCs/>
              </w:rPr>
            </w:pPr>
          </w:p>
        </w:tc>
        <w:tc>
          <w:tcPr>
            <w:tcW w:w="4260" w:type="dxa"/>
            <w:gridSpan w:val="2"/>
            <w:vMerge/>
            <w:tcBorders>
              <w:top w:val="single" w:sz="4" w:space="0" w:color="auto"/>
              <w:left w:val="single" w:sz="4" w:space="0" w:color="auto"/>
              <w:bottom w:val="single" w:sz="4" w:space="0" w:color="000000"/>
              <w:right w:val="nil"/>
            </w:tcBorders>
            <w:vAlign w:val="center"/>
          </w:tcPr>
          <w:p w:rsidR="00A54A77" w:rsidRPr="00E22986" w:rsidRDefault="00A54A77" w:rsidP="00D63D72">
            <w:pPr>
              <w:rPr>
                <w:rFonts w:ascii="Times New Roman" w:hAnsi="Times New Roman"/>
                <w:bCs/>
              </w:rPr>
            </w:pPr>
          </w:p>
        </w:tc>
        <w:tc>
          <w:tcPr>
            <w:tcW w:w="1113" w:type="dxa"/>
            <w:tcBorders>
              <w:top w:val="nil"/>
              <w:left w:val="single" w:sz="4" w:space="0" w:color="auto"/>
              <w:bottom w:val="single" w:sz="4" w:space="0" w:color="auto"/>
              <w:right w:val="single" w:sz="4" w:space="0" w:color="auto"/>
            </w:tcBorders>
            <w:shd w:val="clear" w:color="auto" w:fill="auto"/>
            <w:noWrap/>
            <w:vAlign w:val="bottom"/>
          </w:tcPr>
          <w:p w:rsidR="00A54A77" w:rsidRPr="00E22986" w:rsidRDefault="00A54A77" w:rsidP="00D63D72">
            <w:pPr>
              <w:rPr>
                <w:rFonts w:ascii="Times New Roman" w:hAnsi="Times New Roman"/>
                <w:bCs/>
              </w:rPr>
            </w:pPr>
            <w:r w:rsidRPr="00E22986">
              <w:rPr>
                <w:rFonts w:ascii="Times New Roman" w:hAnsi="Times New Roman"/>
                <w:bCs/>
              </w:rPr>
              <w:t>л/</w:t>
            </w:r>
            <w:proofErr w:type="spellStart"/>
            <w:r w:rsidRPr="00E22986">
              <w:rPr>
                <w:rFonts w:ascii="Times New Roman" w:hAnsi="Times New Roman"/>
                <w:bCs/>
              </w:rPr>
              <w:t>сут</w:t>
            </w:r>
            <w:proofErr w:type="spellEnd"/>
            <w:r w:rsidRPr="00E22986">
              <w:rPr>
                <w:rFonts w:ascii="Times New Roman" w:hAnsi="Times New Roman"/>
                <w:bCs/>
              </w:rPr>
              <w:t>/</w:t>
            </w:r>
            <w:proofErr w:type="spellStart"/>
            <w:r w:rsidRPr="00E22986">
              <w:rPr>
                <w:rFonts w:ascii="Times New Roman" w:hAnsi="Times New Roman"/>
                <w:bCs/>
              </w:rPr>
              <w:t>чел</w:t>
            </w:r>
            <w:proofErr w:type="spellEnd"/>
            <w:r w:rsidRPr="00E22986">
              <w:rPr>
                <w:rFonts w:ascii="Times New Roman" w:hAnsi="Times New Roman"/>
                <w:bCs/>
              </w:rPr>
              <w:t xml:space="preserve"> </w:t>
            </w:r>
          </w:p>
        </w:tc>
        <w:tc>
          <w:tcPr>
            <w:tcW w:w="866" w:type="dxa"/>
            <w:tcBorders>
              <w:top w:val="nil"/>
              <w:left w:val="nil"/>
              <w:bottom w:val="single" w:sz="4" w:space="0" w:color="auto"/>
              <w:right w:val="single" w:sz="4" w:space="0" w:color="auto"/>
            </w:tcBorders>
            <w:shd w:val="clear" w:color="auto" w:fill="auto"/>
            <w:noWrap/>
            <w:vAlign w:val="bottom"/>
          </w:tcPr>
          <w:p w:rsidR="00A54A77" w:rsidRPr="00E22986" w:rsidRDefault="00A54A77" w:rsidP="00D63D72">
            <w:pPr>
              <w:jc w:val="right"/>
              <w:rPr>
                <w:rFonts w:ascii="Times New Roman" w:hAnsi="Times New Roman"/>
              </w:rPr>
            </w:pPr>
            <w:r w:rsidRPr="00E22986">
              <w:rPr>
                <w:rFonts w:ascii="Times New Roman" w:hAnsi="Times New Roman"/>
              </w:rPr>
              <w:t>200</w:t>
            </w:r>
          </w:p>
        </w:tc>
        <w:tc>
          <w:tcPr>
            <w:tcW w:w="766" w:type="dxa"/>
            <w:tcBorders>
              <w:top w:val="nil"/>
              <w:left w:val="nil"/>
              <w:bottom w:val="single" w:sz="4" w:space="0" w:color="auto"/>
              <w:right w:val="single" w:sz="4" w:space="0" w:color="auto"/>
            </w:tcBorders>
            <w:shd w:val="clear" w:color="auto" w:fill="auto"/>
            <w:noWrap/>
            <w:vAlign w:val="bottom"/>
          </w:tcPr>
          <w:p w:rsidR="00A54A77" w:rsidRPr="00E22986" w:rsidRDefault="00A54A77" w:rsidP="00D63D72">
            <w:pPr>
              <w:jc w:val="right"/>
              <w:rPr>
                <w:rFonts w:ascii="Times New Roman" w:hAnsi="Times New Roman"/>
              </w:rPr>
            </w:pPr>
            <w:r w:rsidRPr="00E22986">
              <w:rPr>
                <w:rFonts w:ascii="Times New Roman" w:hAnsi="Times New Roman"/>
              </w:rPr>
              <w:t>200</w:t>
            </w:r>
          </w:p>
        </w:tc>
        <w:tc>
          <w:tcPr>
            <w:tcW w:w="753" w:type="dxa"/>
            <w:tcBorders>
              <w:top w:val="nil"/>
              <w:left w:val="nil"/>
              <w:bottom w:val="single" w:sz="4" w:space="0" w:color="auto"/>
              <w:right w:val="single" w:sz="4" w:space="0" w:color="auto"/>
            </w:tcBorders>
            <w:shd w:val="clear" w:color="auto" w:fill="auto"/>
            <w:noWrap/>
            <w:vAlign w:val="bottom"/>
          </w:tcPr>
          <w:p w:rsidR="00A54A77" w:rsidRPr="00E22986" w:rsidRDefault="00A54A77" w:rsidP="00D63D72">
            <w:pPr>
              <w:jc w:val="right"/>
              <w:rPr>
                <w:rFonts w:ascii="Times New Roman" w:hAnsi="Times New Roman"/>
              </w:rPr>
            </w:pPr>
            <w:r w:rsidRPr="00E22986">
              <w:rPr>
                <w:rFonts w:ascii="Times New Roman" w:hAnsi="Times New Roman"/>
              </w:rPr>
              <w:t>200</w:t>
            </w:r>
          </w:p>
        </w:tc>
        <w:tc>
          <w:tcPr>
            <w:tcW w:w="766" w:type="dxa"/>
            <w:tcBorders>
              <w:top w:val="nil"/>
              <w:left w:val="nil"/>
              <w:bottom w:val="single" w:sz="4" w:space="0" w:color="auto"/>
              <w:right w:val="single" w:sz="4" w:space="0" w:color="auto"/>
            </w:tcBorders>
            <w:shd w:val="clear" w:color="auto" w:fill="auto"/>
            <w:noWrap/>
            <w:vAlign w:val="bottom"/>
          </w:tcPr>
          <w:p w:rsidR="00A54A77" w:rsidRPr="00E22986" w:rsidRDefault="00A54A77" w:rsidP="00D63D72">
            <w:pPr>
              <w:jc w:val="right"/>
              <w:rPr>
                <w:rFonts w:ascii="Times New Roman" w:hAnsi="Times New Roman"/>
              </w:rPr>
            </w:pPr>
            <w:r w:rsidRPr="00E22986">
              <w:rPr>
                <w:rFonts w:ascii="Times New Roman" w:hAnsi="Times New Roman"/>
              </w:rPr>
              <w:t>200</w:t>
            </w:r>
          </w:p>
        </w:tc>
        <w:tc>
          <w:tcPr>
            <w:tcW w:w="766" w:type="dxa"/>
            <w:tcBorders>
              <w:top w:val="nil"/>
              <w:left w:val="nil"/>
              <w:bottom w:val="single" w:sz="4" w:space="0" w:color="auto"/>
              <w:right w:val="single" w:sz="4" w:space="0" w:color="auto"/>
            </w:tcBorders>
            <w:shd w:val="clear" w:color="auto" w:fill="auto"/>
            <w:noWrap/>
            <w:vAlign w:val="bottom"/>
          </w:tcPr>
          <w:p w:rsidR="00A54A77" w:rsidRPr="00E22986" w:rsidRDefault="00A54A77" w:rsidP="00D63D72">
            <w:pPr>
              <w:jc w:val="right"/>
              <w:rPr>
                <w:rFonts w:ascii="Times New Roman" w:hAnsi="Times New Roman"/>
              </w:rPr>
            </w:pPr>
            <w:r w:rsidRPr="00E22986">
              <w:rPr>
                <w:rFonts w:ascii="Times New Roman" w:hAnsi="Times New Roman"/>
              </w:rPr>
              <w:t>200</w:t>
            </w:r>
          </w:p>
        </w:tc>
        <w:tc>
          <w:tcPr>
            <w:tcW w:w="730" w:type="dxa"/>
            <w:tcBorders>
              <w:top w:val="nil"/>
              <w:left w:val="nil"/>
              <w:bottom w:val="single" w:sz="4" w:space="0" w:color="auto"/>
              <w:right w:val="single" w:sz="4" w:space="0" w:color="auto"/>
            </w:tcBorders>
            <w:shd w:val="clear" w:color="auto" w:fill="auto"/>
            <w:noWrap/>
            <w:vAlign w:val="bottom"/>
          </w:tcPr>
          <w:p w:rsidR="00A54A77" w:rsidRPr="00E22986" w:rsidRDefault="00A54A77" w:rsidP="00D63D72">
            <w:pPr>
              <w:jc w:val="right"/>
              <w:rPr>
                <w:rFonts w:ascii="Times New Roman" w:hAnsi="Times New Roman"/>
              </w:rPr>
            </w:pPr>
            <w:r w:rsidRPr="00E22986">
              <w:rPr>
                <w:rFonts w:ascii="Times New Roman" w:hAnsi="Times New Roman"/>
              </w:rPr>
              <w:t>200</w:t>
            </w:r>
          </w:p>
        </w:tc>
      </w:tr>
    </w:tbl>
    <w:p w:rsidR="00A54A77" w:rsidRPr="004655E6" w:rsidRDefault="00A54A77" w:rsidP="00A54A77">
      <w:pPr>
        <w:rPr>
          <w:lang w:val="ru-RU"/>
        </w:rPr>
        <w:sectPr w:rsidR="00A54A77" w:rsidRPr="004655E6" w:rsidSect="00494102">
          <w:pgSz w:w="11906" w:h="16838"/>
          <w:pgMar w:top="1134" w:right="1134" w:bottom="1134" w:left="1701" w:header="709" w:footer="709" w:gutter="0"/>
          <w:cols w:space="708"/>
          <w:docGrid w:linePitch="360"/>
        </w:sectPr>
      </w:pPr>
    </w:p>
    <w:p w:rsidR="00A54A77" w:rsidRPr="008D2682" w:rsidRDefault="00A54A77" w:rsidP="00A54A77">
      <w:pPr>
        <w:pStyle w:val="2"/>
        <w:spacing w:before="0" w:line="360" w:lineRule="auto"/>
        <w:ind w:firstLine="709"/>
        <w:rPr>
          <w:color w:val="auto"/>
          <w:szCs w:val="28"/>
        </w:rPr>
      </w:pPr>
      <w:bookmarkStart w:id="59" w:name="_Toc360541448"/>
      <w:bookmarkStart w:id="60" w:name="_Toc360611455"/>
      <w:bookmarkStart w:id="61" w:name="_Toc360611489"/>
      <w:bookmarkStart w:id="62" w:name="_Toc360612764"/>
      <w:bookmarkStart w:id="63" w:name="_Toc360613182"/>
      <w:bookmarkStart w:id="64" w:name="_Toc360633083"/>
      <w:bookmarkStart w:id="65" w:name="_Toc382310884"/>
      <w:r w:rsidRPr="008D2682">
        <w:rPr>
          <w:color w:val="auto"/>
          <w:szCs w:val="28"/>
        </w:rPr>
        <w:lastRenderedPageBreak/>
        <w:t>1.4 Предложения по строительству, реконструкции и модернизации объектов систем водоснабжения</w:t>
      </w:r>
      <w:bookmarkEnd w:id="59"/>
      <w:bookmarkEnd w:id="60"/>
      <w:bookmarkEnd w:id="61"/>
      <w:bookmarkEnd w:id="62"/>
      <w:bookmarkEnd w:id="63"/>
      <w:bookmarkEnd w:id="64"/>
      <w:bookmarkEnd w:id="65"/>
    </w:p>
    <w:p w:rsidR="00A54A77" w:rsidRPr="00F46D1D" w:rsidRDefault="00A54A77" w:rsidP="00A54A77">
      <w:pPr>
        <w:spacing w:after="0" w:line="360" w:lineRule="auto"/>
        <w:ind w:firstLine="709"/>
        <w:jc w:val="both"/>
        <w:rPr>
          <w:rFonts w:ascii="Times New Roman" w:hAnsi="Times New Roman"/>
          <w:sz w:val="24"/>
          <w:szCs w:val="24"/>
          <w:lang w:val="ru-RU"/>
        </w:rPr>
      </w:pPr>
      <w:r w:rsidRPr="00F46D1D">
        <w:rPr>
          <w:rFonts w:ascii="Times New Roman" w:hAnsi="Times New Roman"/>
          <w:sz w:val="24"/>
          <w:szCs w:val="24"/>
          <w:lang w:val="ru-RU"/>
        </w:rPr>
        <w:t xml:space="preserve">В перспективе развития </w:t>
      </w:r>
      <w:r>
        <w:rPr>
          <w:rFonts w:ascii="Times New Roman" w:hAnsi="Times New Roman"/>
          <w:sz w:val="24"/>
          <w:szCs w:val="24"/>
          <w:lang w:val="ru-RU"/>
        </w:rPr>
        <w:t>Кимильтейского</w:t>
      </w:r>
      <w:r w:rsidRPr="00F46D1D">
        <w:rPr>
          <w:rFonts w:ascii="Times New Roman" w:hAnsi="Times New Roman"/>
          <w:sz w:val="24"/>
          <w:szCs w:val="24"/>
          <w:lang w:val="ru-RU"/>
        </w:rPr>
        <w:t xml:space="preserve"> муниципального образования предусматривается 100%-ное обеспечение централизованным водоснабжением существующих и планируемых объектов капитального строительства.</w:t>
      </w:r>
    </w:p>
    <w:p w:rsidR="00A54A77" w:rsidRPr="00F46D1D" w:rsidRDefault="00A54A77" w:rsidP="00A54A77">
      <w:pPr>
        <w:spacing w:after="0" w:line="360" w:lineRule="auto"/>
        <w:ind w:firstLine="709"/>
        <w:jc w:val="both"/>
        <w:rPr>
          <w:rFonts w:ascii="Times New Roman" w:hAnsi="Times New Roman"/>
          <w:sz w:val="24"/>
          <w:szCs w:val="24"/>
          <w:lang w:val="ru-RU"/>
        </w:rPr>
      </w:pPr>
      <w:r w:rsidRPr="00F46D1D">
        <w:rPr>
          <w:rFonts w:ascii="Times New Roman" w:hAnsi="Times New Roman"/>
          <w:sz w:val="24"/>
          <w:szCs w:val="24"/>
          <w:lang w:val="ru-RU"/>
        </w:rPr>
        <w:t xml:space="preserve">Водопроводные сети необходимо предусмотреть для 100%-го охвата всей селитебной территории сельского поселения. Прокладку новых сетей рекомендуется осуществлять с одновременной заменой старых сетей. </w:t>
      </w:r>
    </w:p>
    <w:p w:rsidR="00A54A77" w:rsidRPr="00F46D1D" w:rsidRDefault="00A54A77" w:rsidP="00A54A77">
      <w:pPr>
        <w:spacing w:after="0" w:line="360" w:lineRule="auto"/>
        <w:ind w:firstLine="709"/>
        <w:jc w:val="both"/>
        <w:rPr>
          <w:rFonts w:ascii="Times New Roman" w:hAnsi="Times New Roman"/>
          <w:sz w:val="24"/>
          <w:szCs w:val="24"/>
          <w:lang w:val="ru-RU"/>
        </w:rPr>
      </w:pPr>
      <w:r w:rsidRPr="00F46D1D">
        <w:rPr>
          <w:rFonts w:ascii="Times New Roman" w:hAnsi="Times New Roman"/>
          <w:sz w:val="24"/>
          <w:szCs w:val="24"/>
          <w:lang w:val="ru-RU"/>
        </w:rPr>
        <w:t>Увеличение водопотребления планируется для комфортного и безопасного проживания населения.</w:t>
      </w:r>
    </w:p>
    <w:p w:rsidR="00A54A77" w:rsidRPr="00F46D1D" w:rsidRDefault="00A54A77" w:rsidP="00A54A77">
      <w:pPr>
        <w:spacing w:after="0" w:line="360" w:lineRule="auto"/>
        <w:ind w:firstLine="709"/>
        <w:jc w:val="both"/>
        <w:rPr>
          <w:rFonts w:ascii="Times New Roman" w:hAnsi="Times New Roman"/>
          <w:sz w:val="24"/>
          <w:szCs w:val="24"/>
          <w:lang w:val="ru-RU"/>
        </w:rPr>
      </w:pPr>
      <w:r w:rsidRPr="00F46D1D">
        <w:rPr>
          <w:rFonts w:ascii="Times New Roman" w:hAnsi="Times New Roman"/>
          <w:sz w:val="24"/>
          <w:szCs w:val="24"/>
          <w:lang w:val="ru-RU"/>
        </w:rPr>
        <w:t>Схема б</w:t>
      </w:r>
      <w:r>
        <w:rPr>
          <w:rFonts w:ascii="Times New Roman" w:hAnsi="Times New Roman"/>
          <w:sz w:val="24"/>
          <w:szCs w:val="24"/>
          <w:lang w:val="ru-RU"/>
        </w:rPr>
        <w:t>удет реализована в период с 2013</w:t>
      </w:r>
      <w:r w:rsidRPr="00F46D1D">
        <w:rPr>
          <w:rFonts w:ascii="Times New Roman" w:hAnsi="Times New Roman"/>
          <w:sz w:val="24"/>
          <w:szCs w:val="24"/>
          <w:lang w:val="ru-RU"/>
        </w:rPr>
        <w:t xml:space="preserve"> г. по 2028 г. Проект разбивается на два этапа, на каждом из которых планируется реализация намеченных целей:</w:t>
      </w:r>
    </w:p>
    <w:p w:rsidR="00A54A77" w:rsidRPr="00F46D1D" w:rsidRDefault="00A54A77" w:rsidP="00A54A77">
      <w:pPr>
        <w:spacing w:after="0" w:line="360" w:lineRule="auto"/>
        <w:ind w:firstLine="709"/>
        <w:jc w:val="both"/>
        <w:rPr>
          <w:rFonts w:ascii="Times New Roman" w:hAnsi="Times New Roman"/>
          <w:sz w:val="24"/>
          <w:szCs w:val="24"/>
          <w:lang w:val="ru-RU"/>
        </w:rPr>
      </w:pPr>
      <w:proofErr w:type="spellStart"/>
      <w:r w:rsidRPr="00F46D1D">
        <w:rPr>
          <w:rFonts w:ascii="Times New Roman" w:hAnsi="Times New Roman"/>
          <w:sz w:val="24"/>
          <w:szCs w:val="24"/>
        </w:rPr>
        <w:t>На</w:t>
      </w:r>
      <w:proofErr w:type="spellEnd"/>
      <w:r w:rsidRPr="00F46D1D">
        <w:rPr>
          <w:rFonts w:ascii="Times New Roman" w:hAnsi="Times New Roman"/>
          <w:sz w:val="24"/>
          <w:szCs w:val="24"/>
        </w:rPr>
        <w:t xml:space="preserve"> </w:t>
      </w:r>
      <w:proofErr w:type="spellStart"/>
      <w:r w:rsidRPr="00F46D1D">
        <w:rPr>
          <w:rFonts w:ascii="Times New Roman" w:hAnsi="Times New Roman"/>
          <w:sz w:val="24"/>
          <w:szCs w:val="24"/>
        </w:rPr>
        <w:t>первый</w:t>
      </w:r>
      <w:proofErr w:type="spellEnd"/>
      <w:r w:rsidRPr="00F46D1D">
        <w:rPr>
          <w:rFonts w:ascii="Times New Roman" w:hAnsi="Times New Roman"/>
          <w:sz w:val="24"/>
          <w:szCs w:val="24"/>
        </w:rPr>
        <w:t xml:space="preserve"> </w:t>
      </w:r>
      <w:proofErr w:type="spellStart"/>
      <w:r w:rsidRPr="00F46D1D">
        <w:rPr>
          <w:rFonts w:ascii="Times New Roman" w:hAnsi="Times New Roman"/>
          <w:sz w:val="24"/>
          <w:szCs w:val="24"/>
        </w:rPr>
        <w:t>этап</w:t>
      </w:r>
      <w:proofErr w:type="spellEnd"/>
      <w:r w:rsidRPr="00F46D1D">
        <w:rPr>
          <w:rFonts w:ascii="Times New Roman" w:hAnsi="Times New Roman"/>
          <w:sz w:val="24"/>
          <w:szCs w:val="24"/>
        </w:rPr>
        <w:t xml:space="preserve"> 2013-2023г.:</w:t>
      </w:r>
    </w:p>
    <w:p w:rsidR="00A54A77" w:rsidRPr="00F46D1D" w:rsidRDefault="00A54A77" w:rsidP="00A54A77">
      <w:pPr>
        <w:spacing w:after="0" w:line="360" w:lineRule="auto"/>
        <w:ind w:firstLine="709"/>
        <w:jc w:val="both"/>
        <w:rPr>
          <w:rFonts w:ascii="Times New Roman" w:hAnsi="Times New Roman"/>
          <w:sz w:val="24"/>
          <w:szCs w:val="24"/>
          <w:lang w:val="ru-RU"/>
        </w:rPr>
      </w:pPr>
    </w:p>
    <w:p w:rsidR="00A54A77" w:rsidRDefault="00A54A77" w:rsidP="00A54A77">
      <w:pPr>
        <w:pStyle w:val="af1"/>
        <w:numPr>
          <w:ilvl w:val="0"/>
          <w:numId w:val="9"/>
        </w:numPr>
        <w:spacing w:line="360" w:lineRule="auto"/>
        <w:ind w:left="0" w:firstLine="709"/>
        <w:jc w:val="both"/>
      </w:pPr>
      <w:r w:rsidRPr="00E22986">
        <w:t>Реконструкция вод</w:t>
      </w:r>
      <w:r w:rsidRPr="00E22986">
        <w:t>о</w:t>
      </w:r>
      <w:r w:rsidRPr="00E22986">
        <w:t>вода</w:t>
      </w:r>
      <w:r w:rsidRPr="001D1CAB">
        <w:t xml:space="preserve"> </w:t>
      </w:r>
      <w:r>
        <w:t>с. Кимильтей, с. Перевоз (4 км).</w:t>
      </w:r>
    </w:p>
    <w:p w:rsidR="00A54A77" w:rsidRDefault="00A54A77" w:rsidP="00A54A77">
      <w:pPr>
        <w:spacing w:after="0" w:line="360" w:lineRule="auto"/>
        <w:ind w:firstLine="709"/>
        <w:jc w:val="both"/>
        <w:rPr>
          <w:rFonts w:ascii="Times New Roman" w:hAnsi="Times New Roman"/>
          <w:sz w:val="24"/>
          <w:szCs w:val="24"/>
          <w:lang w:val="ru-RU"/>
        </w:rPr>
      </w:pPr>
      <w:r w:rsidRPr="00A54A77">
        <w:rPr>
          <w:rFonts w:ascii="Times New Roman" w:hAnsi="Times New Roman"/>
          <w:sz w:val="24"/>
          <w:szCs w:val="24"/>
          <w:lang w:val="ru-RU"/>
        </w:rPr>
        <w:t>2</w:t>
      </w:r>
      <w:r>
        <w:rPr>
          <w:rFonts w:ascii="Times New Roman" w:hAnsi="Times New Roman"/>
          <w:sz w:val="24"/>
          <w:szCs w:val="24"/>
          <w:lang w:val="ru-RU"/>
        </w:rPr>
        <w:t>.</w:t>
      </w:r>
      <w:r w:rsidRPr="00A54A77">
        <w:rPr>
          <w:rFonts w:ascii="Times New Roman" w:hAnsi="Times New Roman"/>
          <w:sz w:val="24"/>
          <w:szCs w:val="24"/>
          <w:lang w:val="ru-RU"/>
        </w:rPr>
        <w:tab/>
      </w:r>
      <w:r w:rsidRPr="00E22986">
        <w:rPr>
          <w:rFonts w:ascii="Times New Roman" w:hAnsi="Times New Roman"/>
          <w:sz w:val="24"/>
          <w:szCs w:val="24"/>
          <w:lang w:val="ru-RU"/>
        </w:rPr>
        <w:t xml:space="preserve">Строительство водопроводных сооружений </w:t>
      </w:r>
      <w:proofErr w:type="gramStart"/>
      <w:r w:rsidRPr="00E22986">
        <w:rPr>
          <w:rFonts w:ascii="Times New Roman" w:hAnsi="Times New Roman"/>
          <w:sz w:val="24"/>
          <w:szCs w:val="24"/>
          <w:lang w:val="ru-RU"/>
        </w:rPr>
        <w:t xml:space="preserve">( </w:t>
      </w:r>
      <w:proofErr w:type="gramEnd"/>
      <w:r w:rsidRPr="00E22986">
        <w:rPr>
          <w:rFonts w:ascii="Times New Roman" w:hAnsi="Times New Roman"/>
          <w:sz w:val="24"/>
          <w:szCs w:val="24"/>
          <w:lang w:val="ru-RU"/>
        </w:rPr>
        <w:t>ВБ)</w:t>
      </w:r>
    </w:p>
    <w:p w:rsidR="00A54A77" w:rsidRPr="00F46D1D" w:rsidRDefault="00A54A77" w:rsidP="00A54A77">
      <w:pPr>
        <w:spacing w:after="0" w:line="360" w:lineRule="auto"/>
        <w:ind w:firstLine="709"/>
        <w:jc w:val="both"/>
        <w:rPr>
          <w:rFonts w:ascii="Times New Roman" w:hAnsi="Times New Roman"/>
          <w:sz w:val="24"/>
          <w:szCs w:val="24"/>
          <w:lang w:val="ru-RU"/>
        </w:rPr>
      </w:pPr>
      <w:r w:rsidRPr="00F46D1D">
        <w:rPr>
          <w:rFonts w:ascii="Times New Roman" w:hAnsi="Times New Roman"/>
          <w:sz w:val="24"/>
          <w:szCs w:val="24"/>
          <w:lang w:val="ru-RU"/>
        </w:rPr>
        <w:t xml:space="preserve">На второй этап 2023-2028 гг.: </w:t>
      </w:r>
    </w:p>
    <w:p w:rsidR="00A54A77" w:rsidRPr="00F46D1D" w:rsidRDefault="00A54A77" w:rsidP="00A54A77">
      <w:pPr>
        <w:pStyle w:val="af1"/>
        <w:numPr>
          <w:ilvl w:val="0"/>
          <w:numId w:val="10"/>
        </w:numPr>
        <w:spacing w:line="360" w:lineRule="auto"/>
        <w:ind w:left="0" w:firstLine="709"/>
        <w:jc w:val="both"/>
      </w:pPr>
      <w:r>
        <w:t xml:space="preserve">Строительство </w:t>
      </w:r>
      <w:r w:rsidRPr="00F46D1D">
        <w:t xml:space="preserve"> </w:t>
      </w:r>
      <w:r>
        <w:t>кольцевого</w:t>
      </w:r>
      <w:r w:rsidRPr="001D1CAB">
        <w:t xml:space="preserve"> вод</w:t>
      </w:r>
      <w:r w:rsidRPr="001D1CAB">
        <w:t>о</w:t>
      </w:r>
      <w:r w:rsidRPr="001D1CAB">
        <w:t>провод</w:t>
      </w:r>
      <w:r>
        <w:t>а с. Кимильтей, с. Перевоз (12 км).</w:t>
      </w:r>
    </w:p>
    <w:p w:rsidR="00A54A77" w:rsidRPr="00F46D1D" w:rsidRDefault="00A54A77" w:rsidP="00A54A77">
      <w:pPr>
        <w:pStyle w:val="af1"/>
        <w:numPr>
          <w:ilvl w:val="0"/>
          <w:numId w:val="10"/>
        </w:numPr>
        <w:spacing w:line="360" w:lineRule="auto"/>
        <w:ind w:left="0" w:firstLine="709"/>
        <w:jc w:val="both"/>
      </w:pPr>
      <w:r w:rsidRPr="00F46D1D">
        <w:t>Строительство распределительных сетей водоснабжени</w:t>
      </w:r>
      <w:r>
        <w:t>я.</w:t>
      </w:r>
    </w:p>
    <w:p w:rsidR="00A54A77" w:rsidRPr="0085130C" w:rsidRDefault="00A54A77" w:rsidP="00A54A77">
      <w:pPr>
        <w:rPr>
          <w:lang w:val="ru-RU"/>
        </w:rPr>
      </w:pPr>
    </w:p>
    <w:p w:rsidR="00A54A77" w:rsidRPr="008D2682" w:rsidRDefault="00A54A77" w:rsidP="00A54A77">
      <w:pPr>
        <w:pStyle w:val="2"/>
        <w:spacing w:before="0" w:line="360" w:lineRule="auto"/>
        <w:ind w:firstLine="709"/>
        <w:rPr>
          <w:color w:val="auto"/>
          <w:szCs w:val="28"/>
        </w:rPr>
      </w:pPr>
      <w:bookmarkStart w:id="66" w:name="_Toc382310885"/>
      <w:r w:rsidRPr="008D2682">
        <w:rPr>
          <w:color w:val="auto"/>
          <w:szCs w:val="28"/>
        </w:rPr>
        <w:t>1.5. Оценка капитальных вложений в новое строительство, реконструкцию и модернизацию объектов централизованных систем водоснабжения</w:t>
      </w:r>
      <w:bookmarkEnd w:id="66"/>
    </w:p>
    <w:p w:rsidR="00A54A77" w:rsidRPr="006E4E32" w:rsidRDefault="00A54A77" w:rsidP="00A54A77">
      <w:pPr>
        <w:jc w:val="center"/>
        <w:rPr>
          <w:rFonts w:ascii="Times New Roman" w:hAnsi="Times New Roman"/>
          <w:b/>
          <w:sz w:val="24"/>
          <w:szCs w:val="24"/>
          <w:lang w:val="ru-RU" w:eastAsia="ar-SA"/>
        </w:rPr>
      </w:pPr>
      <w:r w:rsidRPr="006E4E32">
        <w:rPr>
          <w:rFonts w:ascii="Times New Roman" w:hAnsi="Times New Roman"/>
          <w:b/>
          <w:sz w:val="24"/>
          <w:szCs w:val="24"/>
          <w:lang w:val="ru-RU" w:eastAsia="ar-SA"/>
        </w:rPr>
        <w:t>Предварительный расчет стоимости выполнения работ.</w:t>
      </w:r>
    </w:p>
    <w:p w:rsidR="00A54A77" w:rsidRPr="006E4E32" w:rsidRDefault="00A54A77" w:rsidP="00A54A77">
      <w:pPr>
        <w:numPr>
          <w:ilvl w:val="0"/>
          <w:numId w:val="12"/>
        </w:numPr>
        <w:spacing w:after="0" w:line="360" w:lineRule="auto"/>
        <w:jc w:val="both"/>
        <w:rPr>
          <w:rFonts w:ascii="Times New Roman" w:hAnsi="Times New Roman"/>
          <w:sz w:val="24"/>
          <w:szCs w:val="24"/>
        </w:rPr>
      </w:pPr>
      <w:proofErr w:type="spellStart"/>
      <w:r w:rsidRPr="006E4E32">
        <w:rPr>
          <w:rFonts w:ascii="Times New Roman" w:hAnsi="Times New Roman"/>
          <w:sz w:val="24"/>
          <w:szCs w:val="24"/>
        </w:rPr>
        <w:t>Общие</w:t>
      </w:r>
      <w:proofErr w:type="spellEnd"/>
      <w:r w:rsidRPr="006E4E32">
        <w:rPr>
          <w:rFonts w:ascii="Times New Roman" w:hAnsi="Times New Roman"/>
          <w:sz w:val="24"/>
          <w:szCs w:val="24"/>
        </w:rPr>
        <w:t xml:space="preserve"> </w:t>
      </w:r>
      <w:proofErr w:type="spellStart"/>
      <w:r w:rsidRPr="006E4E32">
        <w:rPr>
          <w:rFonts w:ascii="Times New Roman" w:hAnsi="Times New Roman"/>
          <w:sz w:val="24"/>
          <w:szCs w:val="24"/>
        </w:rPr>
        <w:t>положения</w:t>
      </w:r>
      <w:proofErr w:type="spellEnd"/>
      <w:r w:rsidRPr="006E4E32">
        <w:rPr>
          <w:rFonts w:ascii="Times New Roman" w:hAnsi="Times New Roman"/>
          <w:sz w:val="24"/>
          <w:szCs w:val="24"/>
        </w:rPr>
        <w:t>.</w:t>
      </w:r>
    </w:p>
    <w:p w:rsidR="00A54A77" w:rsidRPr="006E4E32" w:rsidRDefault="00A54A77" w:rsidP="00A54A77">
      <w:pPr>
        <w:spacing w:after="0" w:line="360" w:lineRule="auto"/>
        <w:ind w:firstLine="709"/>
        <w:jc w:val="both"/>
        <w:rPr>
          <w:rFonts w:ascii="Times New Roman" w:hAnsi="Times New Roman"/>
          <w:sz w:val="24"/>
          <w:szCs w:val="24"/>
          <w:lang w:val="ru-RU"/>
        </w:rPr>
      </w:pPr>
      <w:r w:rsidRPr="006E4E32">
        <w:rPr>
          <w:rFonts w:ascii="Times New Roman" w:hAnsi="Times New Roman"/>
          <w:sz w:val="24"/>
          <w:szCs w:val="24"/>
          <w:lang w:val="ru-RU"/>
        </w:rPr>
        <w:t xml:space="preserve">В современных рыночных условиях, в которых работает </w:t>
      </w:r>
      <w:proofErr w:type="spellStart"/>
      <w:r w:rsidRPr="006E4E32">
        <w:rPr>
          <w:rFonts w:ascii="Times New Roman" w:hAnsi="Times New Roman"/>
          <w:sz w:val="24"/>
          <w:szCs w:val="24"/>
          <w:lang w:val="ru-RU"/>
        </w:rPr>
        <w:t>инвестиционно-строительный</w:t>
      </w:r>
      <w:proofErr w:type="spellEnd"/>
      <w:r w:rsidRPr="006E4E32">
        <w:rPr>
          <w:rFonts w:ascii="Times New Roman" w:hAnsi="Times New Roman"/>
          <w:sz w:val="24"/>
          <w:szCs w:val="24"/>
          <w:lang w:val="ru-RU"/>
        </w:rPr>
        <w:t xml:space="preserve"> комплекс, произошли коренные изменения в подходах к нормированию тех или иных видов затрат, изменилась экономическая основа в строительной сфере. </w:t>
      </w:r>
    </w:p>
    <w:p w:rsidR="00A54A77" w:rsidRPr="006E4E32" w:rsidRDefault="00A54A77" w:rsidP="00A54A77">
      <w:pPr>
        <w:spacing w:after="0" w:line="360" w:lineRule="auto"/>
        <w:ind w:firstLine="709"/>
        <w:jc w:val="both"/>
        <w:rPr>
          <w:rFonts w:ascii="Times New Roman" w:hAnsi="Times New Roman"/>
          <w:sz w:val="24"/>
          <w:szCs w:val="24"/>
          <w:lang w:val="ru-RU"/>
        </w:rPr>
      </w:pPr>
      <w:r w:rsidRPr="006E4E32">
        <w:rPr>
          <w:rFonts w:ascii="Times New Roman" w:hAnsi="Times New Roman"/>
          <w:sz w:val="24"/>
          <w:szCs w:val="24"/>
          <w:lang w:val="ru-RU"/>
        </w:rPr>
        <w:t>В настоящее время существует множество методов и подходов к определению стоимости строительства, изменчивость цен и их разнообразие не позволяют на данном этапе работы точно определить необходимые затраты в полном объеме.</w:t>
      </w:r>
    </w:p>
    <w:p w:rsidR="00A54A77" w:rsidRPr="006E4E32" w:rsidRDefault="00A54A77" w:rsidP="00A54A77">
      <w:pPr>
        <w:spacing w:after="0" w:line="360" w:lineRule="auto"/>
        <w:ind w:firstLine="709"/>
        <w:jc w:val="both"/>
        <w:rPr>
          <w:rFonts w:ascii="Times New Roman" w:hAnsi="Times New Roman"/>
          <w:sz w:val="24"/>
          <w:szCs w:val="24"/>
          <w:lang w:val="ru-RU"/>
        </w:rPr>
      </w:pPr>
      <w:r w:rsidRPr="006E4E32">
        <w:rPr>
          <w:rFonts w:ascii="Times New Roman" w:hAnsi="Times New Roman"/>
          <w:sz w:val="24"/>
          <w:szCs w:val="24"/>
          <w:lang w:val="ru-RU"/>
        </w:rPr>
        <w:t>В связи с этим, на дальнейших стадиях проектирования требуется детальное уточнение параметров строительства на основании изучения местных условий и конкретных специфических функций строящегося объекта.</w:t>
      </w:r>
    </w:p>
    <w:p w:rsidR="00A54A77" w:rsidRPr="006E4E32" w:rsidRDefault="00A54A77" w:rsidP="00A54A77">
      <w:pPr>
        <w:spacing w:after="0" w:line="360" w:lineRule="auto"/>
        <w:ind w:firstLine="709"/>
        <w:jc w:val="both"/>
        <w:rPr>
          <w:rFonts w:ascii="Times New Roman" w:hAnsi="Times New Roman"/>
          <w:sz w:val="24"/>
          <w:szCs w:val="24"/>
          <w:lang w:val="ru-RU"/>
        </w:rPr>
      </w:pPr>
      <w:r w:rsidRPr="006E4E32">
        <w:rPr>
          <w:rFonts w:ascii="Times New Roman" w:hAnsi="Times New Roman"/>
          <w:sz w:val="24"/>
          <w:szCs w:val="24"/>
          <w:lang w:val="ru-RU"/>
        </w:rPr>
        <w:lastRenderedPageBreak/>
        <w:t>Стоимость разработки проектной документации объектов капитального строительства определена на основании «Справочников базовых цен на проектные работы для строительства» (Коммунальные инженерные здания и сооружения, Объекты водоснабжения и канализации). Базовая цена проектных работ (на 1 января 2001 года) устанавливается в зависимости от основных натуральных показателей проектируемых объектов и приводится к текущему уровню цен умножением на коэффициент, отражающий инфляционные процессы на момент определения цены проектных работ для строительства согласно Письму № 1951-ВТ/10 от 12.02.2013г. Министерства регионального развития Российской Федерации.</w:t>
      </w:r>
    </w:p>
    <w:p w:rsidR="00A54A77" w:rsidRPr="006E4E32" w:rsidRDefault="00A54A77" w:rsidP="00A54A77">
      <w:pPr>
        <w:spacing w:after="0" w:line="360" w:lineRule="auto"/>
        <w:ind w:firstLine="709"/>
        <w:jc w:val="both"/>
        <w:rPr>
          <w:rFonts w:ascii="Times New Roman" w:hAnsi="Times New Roman"/>
          <w:sz w:val="24"/>
          <w:szCs w:val="24"/>
          <w:lang w:val="ru-RU"/>
        </w:rPr>
      </w:pPr>
      <w:proofErr w:type="gramStart"/>
      <w:r w:rsidRPr="006E4E32">
        <w:rPr>
          <w:rFonts w:ascii="Times New Roman" w:hAnsi="Times New Roman"/>
          <w:sz w:val="24"/>
          <w:szCs w:val="24"/>
          <w:lang w:val="ru-RU"/>
        </w:rPr>
        <w:t>Ориентировочная стоимость строительства зданий и сооружений определена по проектам объектов-аналогов, Каталогам проектов повторного применения для строительства объектов социальной и инженерной инфраструктур,  Укрупненным нормативам цены строительства для применения в 2012, изданным Министерством регионального развития РФ, по существующим сборникам ФЕР в ценах и нормах 2001 года, а также с использованием сборников УПВС в ценах и нормах 1969 года.</w:t>
      </w:r>
      <w:proofErr w:type="gramEnd"/>
      <w:r w:rsidRPr="006E4E32">
        <w:rPr>
          <w:rFonts w:ascii="Times New Roman" w:hAnsi="Times New Roman"/>
          <w:sz w:val="24"/>
          <w:szCs w:val="24"/>
          <w:lang w:val="ru-RU"/>
        </w:rPr>
        <w:t xml:space="preserve"> Стоимость работ пересчитана в цены 2013 года с коэффициентами согласно: - </w:t>
      </w:r>
      <w:proofErr w:type="gramStart"/>
      <w:r w:rsidRPr="006E4E32">
        <w:rPr>
          <w:rFonts w:ascii="Times New Roman" w:hAnsi="Times New Roman"/>
          <w:sz w:val="24"/>
          <w:szCs w:val="24"/>
          <w:lang w:val="ru-RU"/>
        </w:rPr>
        <w:t>Постановлению № 94 от 11.05.1983г. Государственного комитета СССР по делам строительства; - Письму № 14-Д от 06.09.1990г. Государственного комитета СССР по делам строительства; - Письму № 15-149/6 от 24.09.1990г. Государственного комитета РСФСР по делам строительства; - Письму № 2836-ИП/12/ГС от 03.12.2012г. Министерства регионального развития Российской Федерации; - Письму №</w:t>
      </w:r>
      <w:r w:rsidRPr="006E4E32">
        <w:rPr>
          <w:rFonts w:ascii="Times New Roman" w:hAnsi="Times New Roman"/>
          <w:sz w:val="24"/>
          <w:szCs w:val="24"/>
        </w:rPr>
        <w:t> </w:t>
      </w:r>
      <w:r w:rsidRPr="006E4E32">
        <w:rPr>
          <w:rFonts w:ascii="Times New Roman" w:hAnsi="Times New Roman"/>
          <w:sz w:val="24"/>
          <w:szCs w:val="24"/>
          <w:lang w:val="ru-RU"/>
        </w:rPr>
        <w:t>21790-АК/Д03 от 05.10.2011г. Министерства регионального развития Российской Федерации.</w:t>
      </w:r>
      <w:proofErr w:type="gramEnd"/>
    </w:p>
    <w:p w:rsidR="00A54A77" w:rsidRPr="006E4E32" w:rsidRDefault="00A54A77" w:rsidP="00A54A77">
      <w:pPr>
        <w:spacing w:after="0" w:line="360" w:lineRule="auto"/>
        <w:ind w:firstLine="709"/>
        <w:jc w:val="both"/>
        <w:rPr>
          <w:rFonts w:ascii="Times New Roman" w:hAnsi="Times New Roman"/>
          <w:sz w:val="24"/>
          <w:szCs w:val="24"/>
          <w:lang w:val="ru-RU"/>
        </w:rPr>
      </w:pPr>
      <w:r w:rsidRPr="006E4E32">
        <w:rPr>
          <w:rFonts w:ascii="Times New Roman" w:hAnsi="Times New Roman"/>
          <w:sz w:val="24"/>
          <w:szCs w:val="24"/>
          <w:lang w:val="ru-RU"/>
        </w:rPr>
        <w:t>Расчетная стоимость мероприятий приводится по этапам реализации, приведенным в Схеме водоснабжения и водоотведения, с учетом индексов-дефляторов до 2023 и 2028 г.г. в соответствии с указаниями Минэкономразвития РФ Письмо №</w:t>
      </w:r>
      <w:r w:rsidRPr="006E4E32">
        <w:rPr>
          <w:rFonts w:ascii="Times New Roman" w:hAnsi="Times New Roman"/>
          <w:sz w:val="24"/>
          <w:szCs w:val="24"/>
        </w:rPr>
        <w:t> </w:t>
      </w:r>
      <w:r w:rsidRPr="006E4E32">
        <w:rPr>
          <w:rFonts w:ascii="Times New Roman" w:hAnsi="Times New Roman"/>
          <w:sz w:val="24"/>
          <w:szCs w:val="24"/>
          <w:lang w:val="ru-RU"/>
        </w:rPr>
        <w:t>21790-АК/Д03 от 05.10.2011 г. "Об индексах цен и индексах-дефляторах для прогнозирования цен".</w:t>
      </w:r>
    </w:p>
    <w:p w:rsidR="00A54A77" w:rsidRPr="006E4E32" w:rsidRDefault="00A54A77" w:rsidP="00A54A77">
      <w:pPr>
        <w:spacing w:after="0" w:line="360" w:lineRule="auto"/>
        <w:ind w:firstLine="709"/>
        <w:jc w:val="both"/>
        <w:rPr>
          <w:rFonts w:ascii="Times New Roman" w:hAnsi="Times New Roman"/>
          <w:sz w:val="24"/>
          <w:szCs w:val="24"/>
          <w:lang w:val="ru-RU"/>
        </w:rPr>
      </w:pPr>
      <w:r w:rsidRPr="006E4E32">
        <w:rPr>
          <w:rFonts w:ascii="Times New Roman" w:hAnsi="Times New Roman"/>
          <w:sz w:val="24"/>
          <w:szCs w:val="24"/>
          <w:lang w:val="ru-RU"/>
        </w:rPr>
        <w:t xml:space="preserve">Определение стоимости на разных этапах проектирования должно осуществляться различными методиками. На </w:t>
      </w:r>
      <w:proofErr w:type="spellStart"/>
      <w:r w:rsidRPr="006E4E32">
        <w:rPr>
          <w:rFonts w:ascii="Times New Roman" w:hAnsi="Times New Roman"/>
          <w:sz w:val="24"/>
          <w:szCs w:val="24"/>
          <w:lang w:val="ru-RU"/>
        </w:rPr>
        <w:t>предпроектной</w:t>
      </w:r>
      <w:proofErr w:type="spellEnd"/>
      <w:r w:rsidRPr="006E4E32">
        <w:rPr>
          <w:rFonts w:ascii="Times New Roman" w:hAnsi="Times New Roman"/>
          <w:sz w:val="24"/>
          <w:szCs w:val="24"/>
          <w:lang w:val="ru-RU"/>
        </w:rPr>
        <w:t xml:space="preserve"> стадии при обосновании инвестиций определяется предварительная (расчетная) стоимость строительства. Проекта на этой стадии еще нет, поэтому она составляется по предельно укрупненным показателям. При отсутствии таких показателей могут использоваться данные о стоимости объектов-аналогов. При разработке рабочей документации на объекты капитального строительства необходимо уточнение стоимости путем составления проектно-сметной документации. Стоимость устанавливается на каждой стадии </w:t>
      </w:r>
      <w:r w:rsidRPr="006E4E32">
        <w:rPr>
          <w:rFonts w:ascii="Times New Roman" w:hAnsi="Times New Roman"/>
          <w:sz w:val="24"/>
          <w:szCs w:val="24"/>
          <w:lang w:val="ru-RU"/>
        </w:rPr>
        <w:lastRenderedPageBreak/>
        <w:t>проектирования, в связи, с чем обеспечивается поэтапная ее детализация и уточнение. Таким образом, базовые цены устанавливаются с целью последующего формирования договорных цен на разработку проектной документации и строительства.</w:t>
      </w:r>
    </w:p>
    <w:p w:rsidR="00A54A77" w:rsidRPr="006E4E32" w:rsidRDefault="00A54A77" w:rsidP="00A54A77">
      <w:pPr>
        <w:spacing w:after="0" w:line="360" w:lineRule="auto"/>
        <w:ind w:firstLine="709"/>
        <w:jc w:val="both"/>
        <w:rPr>
          <w:rFonts w:ascii="Times New Roman" w:hAnsi="Times New Roman"/>
          <w:sz w:val="24"/>
          <w:szCs w:val="24"/>
        </w:rPr>
      </w:pPr>
      <w:r w:rsidRPr="006E4E32">
        <w:rPr>
          <w:rFonts w:ascii="Times New Roman" w:hAnsi="Times New Roman"/>
          <w:sz w:val="24"/>
          <w:szCs w:val="24"/>
        </w:rPr>
        <w:t xml:space="preserve">В </w:t>
      </w:r>
      <w:proofErr w:type="spellStart"/>
      <w:r w:rsidRPr="006E4E32">
        <w:rPr>
          <w:rFonts w:ascii="Times New Roman" w:hAnsi="Times New Roman"/>
          <w:sz w:val="24"/>
          <w:szCs w:val="24"/>
        </w:rPr>
        <w:t>расчетах</w:t>
      </w:r>
      <w:proofErr w:type="spellEnd"/>
      <w:r w:rsidRPr="006E4E32">
        <w:rPr>
          <w:rFonts w:ascii="Times New Roman" w:hAnsi="Times New Roman"/>
          <w:sz w:val="24"/>
          <w:szCs w:val="24"/>
        </w:rPr>
        <w:t xml:space="preserve"> </w:t>
      </w:r>
      <w:proofErr w:type="spellStart"/>
      <w:r w:rsidRPr="006E4E32">
        <w:rPr>
          <w:rFonts w:ascii="Times New Roman" w:hAnsi="Times New Roman"/>
          <w:sz w:val="24"/>
          <w:szCs w:val="24"/>
        </w:rPr>
        <w:t>не</w:t>
      </w:r>
      <w:proofErr w:type="spellEnd"/>
      <w:r w:rsidRPr="006E4E32">
        <w:rPr>
          <w:rFonts w:ascii="Times New Roman" w:hAnsi="Times New Roman"/>
          <w:sz w:val="24"/>
          <w:szCs w:val="24"/>
        </w:rPr>
        <w:t xml:space="preserve"> </w:t>
      </w:r>
      <w:proofErr w:type="spellStart"/>
      <w:r w:rsidRPr="006E4E32">
        <w:rPr>
          <w:rFonts w:ascii="Times New Roman" w:hAnsi="Times New Roman"/>
          <w:sz w:val="24"/>
          <w:szCs w:val="24"/>
        </w:rPr>
        <w:t>учитывались</w:t>
      </w:r>
      <w:proofErr w:type="spellEnd"/>
      <w:r w:rsidRPr="006E4E32">
        <w:rPr>
          <w:rFonts w:ascii="Times New Roman" w:hAnsi="Times New Roman"/>
          <w:sz w:val="24"/>
          <w:szCs w:val="24"/>
        </w:rPr>
        <w:t>:</w:t>
      </w:r>
    </w:p>
    <w:p w:rsidR="00A54A77" w:rsidRPr="006E4E32" w:rsidRDefault="00A54A77" w:rsidP="00A54A77">
      <w:pPr>
        <w:numPr>
          <w:ilvl w:val="0"/>
          <w:numId w:val="11"/>
        </w:numPr>
        <w:spacing w:after="0" w:line="360" w:lineRule="auto"/>
        <w:ind w:left="0" w:firstLine="709"/>
        <w:jc w:val="both"/>
        <w:rPr>
          <w:rFonts w:ascii="Times New Roman" w:hAnsi="Times New Roman"/>
          <w:sz w:val="24"/>
          <w:szCs w:val="24"/>
          <w:lang w:val="ru-RU"/>
        </w:rPr>
      </w:pPr>
      <w:r w:rsidRPr="006E4E32">
        <w:rPr>
          <w:rFonts w:ascii="Times New Roman" w:hAnsi="Times New Roman"/>
          <w:sz w:val="24"/>
          <w:szCs w:val="24"/>
          <w:lang w:val="ru-RU"/>
        </w:rPr>
        <w:t>стоимость резервирования и выкупа земельных участков и недвижимости для государственных и муниципальных нужд;</w:t>
      </w:r>
    </w:p>
    <w:p w:rsidR="00A54A77" w:rsidRPr="006E4E32" w:rsidRDefault="00A54A77" w:rsidP="00A54A77">
      <w:pPr>
        <w:numPr>
          <w:ilvl w:val="0"/>
          <w:numId w:val="11"/>
        </w:numPr>
        <w:spacing w:after="0" w:line="360" w:lineRule="auto"/>
        <w:ind w:left="0" w:firstLine="709"/>
        <w:jc w:val="both"/>
        <w:rPr>
          <w:rFonts w:ascii="Times New Roman" w:hAnsi="Times New Roman"/>
          <w:sz w:val="24"/>
          <w:szCs w:val="24"/>
          <w:lang w:val="ru-RU"/>
        </w:rPr>
      </w:pPr>
      <w:r w:rsidRPr="006E4E32">
        <w:rPr>
          <w:rFonts w:ascii="Times New Roman" w:hAnsi="Times New Roman"/>
          <w:sz w:val="24"/>
          <w:szCs w:val="24"/>
          <w:lang w:val="ru-RU"/>
        </w:rPr>
        <w:t>стоимость проведения топографо-геодезических и геологических изысканий на территориях строительства;</w:t>
      </w:r>
    </w:p>
    <w:p w:rsidR="00A54A77" w:rsidRPr="006E4E32" w:rsidRDefault="00A54A77" w:rsidP="00A54A77">
      <w:pPr>
        <w:numPr>
          <w:ilvl w:val="0"/>
          <w:numId w:val="11"/>
        </w:numPr>
        <w:spacing w:after="0" w:line="360" w:lineRule="auto"/>
        <w:ind w:left="0" w:firstLine="709"/>
        <w:jc w:val="both"/>
        <w:rPr>
          <w:rFonts w:ascii="Times New Roman" w:hAnsi="Times New Roman"/>
          <w:sz w:val="24"/>
          <w:szCs w:val="24"/>
          <w:lang w:val="ru-RU"/>
        </w:rPr>
      </w:pPr>
      <w:r w:rsidRPr="006E4E32">
        <w:rPr>
          <w:rFonts w:ascii="Times New Roman" w:hAnsi="Times New Roman"/>
          <w:sz w:val="24"/>
          <w:szCs w:val="24"/>
          <w:lang w:val="ru-RU"/>
        </w:rPr>
        <w:t>стоимость мероприятий по сносу и демонтажу зданий и сооружений на территориях строительства;</w:t>
      </w:r>
    </w:p>
    <w:p w:rsidR="00A54A77" w:rsidRPr="006E4E32" w:rsidRDefault="00A54A77" w:rsidP="00A54A77">
      <w:pPr>
        <w:numPr>
          <w:ilvl w:val="0"/>
          <w:numId w:val="11"/>
        </w:numPr>
        <w:spacing w:after="0" w:line="360" w:lineRule="auto"/>
        <w:ind w:left="0" w:firstLine="709"/>
        <w:jc w:val="both"/>
        <w:rPr>
          <w:rFonts w:ascii="Times New Roman" w:hAnsi="Times New Roman"/>
          <w:sz w:val="24"/>
          <w:szCs w:val="24"/>
          <w:lang w:val="ru-RU"/>
        </w:rPr>
      </w:pPr>
      <w:r w:rsidRPr="006E4E32">
        <w:rPr>
          <w:rFonts w:ascii="Times New Roman" w:hAnsi="Times New Roman"/>
          <w:sz w:val="24"/>
          <w:szCs w:val="24"/>
          <w:lang w:val="ru-RU"/>
        </w:rPr>
        <w:t>стоимость мероприятий по реконструкции существующих объектов;</w:t>
      </w:r>
    </w:p>
    <w:p w:rsidR="00A54A77" w:rsidRPr="006E4E32" w:rsidRDefault="00A54A77" w:rsidP="00A54A77">
      <w:pPr>
        <w:numPr>
          <w:ilvl w:val="0"/>
          <w:numId w:val="11"/>
        </w:numPr>
        <w:spacing w:after="0" w:line="360" w:lineRule="auto"/>
        <w:ind w:left="0" w:firstLine="709"/>
        <w:jc w:val="both"/>
        <w:rPr>
          <w:rFonts w:ascii="Times New Roman" w:hAnsi="Times New Roman"/>
          <w:sz w:val="24"/>
          <w:szCs w:val="24"/>
          <w:lang w:val="ru-RU"/>
        </w:rPr>
      </w:pPr>
      <w:r w:rsidRPr="006E4E32">
        <w:rPr>
          <w:rFonts w:ascii="Times New Roman" w:hAnsi="Times New Roman"/>
          <w:sz w:val="24"/>
          <w:szCs w:val="24"/>
          <w:lang w:val="ru-RU"/>
        </w:rPr>
        <w:t xml:space="preserve">оснащение необходимым оборудованием и благоустройство прилегающей территории; </w:t>
      </w:r>
    </w:p>
    <w:p w:rsidR="00A54A77" w:rsidRPr="006E4E32" w:rsidRDefault="00A54A77" w:rsidP="00A54A77">
      <w:pPr>
        <w:numPr>
          <w:ilvl w:val="0"/>
          <w:numId w:val="11"/>
        </w:numPr>
        <w:spacing w:after="0" w:line="360" w:lineRule="auto"/>
        <w:ind w:left="0" w:firstLine="709"/>
        <w:jc w:val="both"/>
        <w:rPr>
          <w:rFonts w:ascii="Times New Roman" w:hAnsi="Times New Roman"/>
          <w:sz w:val="24"/>
          <w:szCs w:val="24"/>
        </w:rPr>
      </w:pPr>
      <w:proofErr w:type="spellStart"/>
      <w:proofErr w:type="gramStart"/>
      <w:r w:rsidRPr="006E4E32">
        <w:rPr>
          <w:rFonts w:ascii="Times New Roman" w:hAnsi="Times New Roman"/>
          <w:sz w:val="24"/>
          <w:szCs w:val="24"/>
        </w:rPr>
        <w:t>особенности</w:t>
      </w:r>
      <w:proofErr w:type="spellEnd"/>
      <w:proofErr w:type="gramEnd"/>
      <w:r w:rsidRPr="006E4E32">
        <w:rPr>
          <w:rFonts w:ascii="Times New Roman" w:hAnsi="Times New Roman"/>
          <w:sz w:val="24"/>
          <w:szCs w:val="24"/>
        </w:rPr>
        <w:t xml:space="preserve"> </w:t>
      </w:r>
      <w:proofErr w:type="spellStart"/>
      <w:r w:rsidRPr="006E4E32">
        <w:rPr>
          <w:rFonts w:ascii="Times New Roman" w:hAnsi="Times New Roman"/>
          <w:sz w:val="24"/>
          <w:szCs w:val="24"/>
        </w:rPr>
        <w:t>территории</w:t>
      </w:r>
      <w:proofErr w:type="spellEnd"/>
      <w:r w:rsidRPr="006E4E32">
        <w:rPr>
          <w:rFonts w:ascii="Times New Roman" w:hAnsi="Times New Roman"/>
          <w:sz w:val="24"/>
          <w:szCs w:val="24"/>
        </w:rPr>
        <w:t xml:space="preserve"> </w:t>
      </w:r>
      <w:proofErr w:type="spellStart"/>
      <w:r w:rsidRPr="006E4E32">
        <w:rPr>
          <w:rFonts w:ascii="Times New Roman" w:hAnsi="Times New Roman"/>
          <w:sz w:val="24"/>
          <w:szCs w:val="24"/>
        </w:rPr>
        <w:t>строительства</w:t>
      </w:r>
      <w:proofErr w:type="spellEnd"/>
      <w:r w:rsidRPr="006E4E32">
        <w:rPr>
          <w:rFonts w:ascii="Times New Roman" w:hAnsi="Times New Roman"/>
          <w:sz w:val="24"/>
          <w:szCs w:val="24"/>
        </w:rPr>
        <w:t>.</w:t>
      </w:r>
    </w:p>
    <w:p w:rsidR="00A54A77" w:rsidRDefault="00A54A77" w:rsidP="00A54A77">
      <w:pPr>
        <w:rPr>
          <w:lang w:val="ru-RU"/>
        </w:rPr>
      </w:pPr>
    </w:p>
    <w:p w:rsidR="00A54A77" w:rsidRPr="006E4E32" w:rsidRDefault="00A54A77" w:rsidP="00A54A77">
      <w:pPr>
        <w:pStyle w:val="1"/>
        <w:spacing w:before="0" w:line="360" w:lineRule="auto"/>
        <w:ind w:firstLine="709"/>
        <w:rPr>
          <w:rFonts w:ascii="Times New Roman" w:hAnsi="Times New Roman"/>
          <w:b/>
          <w:color w:val="943634"/>
        </w:rPr>
      </w:pPr>
      <w:bookmarkStart w:id="67" w:name="_Toc360187469"/>
      <w:bookmarkStart w:id="68" w:name="_Toc360540821"/>
      <w:bookmarkStart w:id="69" w:name="_Toc360540879"/>
      <w:bookmarkStart w:id="70" w:name="_Toc360540981"/>
      <w:bookmarkStart w:id="71" w:name="_Toc360541039"/>
      <w:bookmarkStart w:id="72" w:name="_Toc360541449"/>
      <w:bookmarkStart w:id="73" w:name="_Toc360611456"/>
      <w:bookmarkStart w:id="74" w:name="_Toc360611490"/>
      <w:bookmarkStart w:id="75" w:name="_Toc360612765"/>
      <w:bookmarkStart w:id="76" w:name="_Toc360613183"/>
      <w:bookmarkStart w:id="77" w:name="_Toc360633084"/>
      <w:bookmarkStart w:id="78" w:name="_Toc382310886"/>
      <w:r w:rsidRPr="006E4E32">
        <w:rPr>
          <w:rFonts w:ascii="Times New Roman" w:hAnsi="Times New Roman"/>
          <w:b/>
          <w:color w:val="943634"/>
        </w:rPr>
        <w:t xml:space="preserve">Глава 2. </w:t>
      </w:r>
      <w:bookmarkEnd w:id="67"/>
      <w:bookmarkEnd w:id="68"/>
      <w:bookmarkEnd w:id="69"/>
      <w:bookmarkEnd w:id="70"/>
      <w:bookmarkEnd w:id="71"/>
      <w:r w:rsidRPr="006E4E32">
        <w:rPr>
          <w:rFonts w:ascii="Times New Roman" w:hAnsi="Times New Roman"/>
          <w:b/>
          <w:color w:val="943634"/>
        </w:rPr>
        <w:t>Схема водоотведения</w:t>
      </w:r>
      <w:bookmarkEnd w:id="72"/>
      <w:bookmarkEnd w:id="73"/>
      <w:bookmarkEnd w:id="74"/>
      <w:bookmarkEnd w:id="75"/>
      <w:bookmarkEnd w:id="76"/>
      <w:r w:rsidRPr="006E4E32">
        <w:rPr>
          <w:rFonts w:ascii="Times New Roman" w:hAnsi="Times New Roman"/>
          <w:b/>
          <w:color w:val="943634"/>
        </w:rPr>
        <w:t>.</w:t>
      </w:r>
      <w:bookmarkEnd w:id="77"/>
      <w:bookmarkEnd w:id="78"/>
    </w:p>
    <w:p w:rsidR="00A54A77" w:rsidRDefault="00A54A77" w:rsidP="00A54A77">
      <w:pPr>
        <w:pStyle w:val="2"/>
        <w:spacing w:before="0" w:line="360" w:lineRule="auto"/>
        <w:ind w:firstLine="709"/>
        <w:rPr>
          <w:color w:val="auto"/>
          <w:szCs w:val="28"/>
          <w:lang w:val="ru-RU"/>
        </w:rPr>
      </w:pPr>
      <w:bookmarkStart w:id="79" w:name="_Toc360541450"/>
      <w:bookmarkStart w:id="80" w:name="_Toc360611457"/>
      <w:bookmarkStart w:id="81" w:name="_Toc360611491"/>
      <w:bookmarkStart w:id="82" w:name="_Toc360612766"/>
      <w:bookmarkStart w:id="83" w:name="_Toc360613184"/>
      <w:bookmarkStart w:id="84" w:name="_Toc360633085"/>
      <w:bookmarkStart w:id="85" w:name="_Toc382310887"/>
      <w:r w:rsidRPr="008D2682">
        <w:rPr>
          <w:color w:val="auto"/>
          <w:szCs w:val="28"/>
        </w:rPr>
        <w:t>2.1 Существующее положение в сфере водоотведения муниципального образования</w:t>
      </w:r>
      <w:bookmarkEnd w:id="79"/>
      <w:bookmarkEnd w:id="80"/>
      <w:bookmarkEnd w:id="81"/>
      <w:bookmarkEnd w:id="82"/>
      <w:bookmarkEnd w:id="83"/>
      <w:bookmarkEnd w:id="84"/>
      <w:bookmarkEnd w:id="85"/>
    </w:p>
    <w:p w:rsidR="00A54A77" w:rsidRPr="00CD6220" w:rsidRDefault="00A54A77" w:rsidP="00A54A77">
      <w:pPr>
        <w:rPr>
          <w:lang w:val="ru-RU"/>
        </w:rPr>
      </w:pPr>
    </w:p>
    <w:p w:rsidR="00A54A77" w:rsidRPr="006E4E32" w:rsidRDefault="00A54A77" w:rsidP="00A54A77">
      <w:pPr>
        <w:pStyle w:val="3"/>
        <w:spacing w:before="0" w:line="360" w:lineRule="auto"/>
        <w:ind w:firstLine="709"/>
        <w:rPr>
          <w:rFonts w:ascii="Times New Roman" w:hAnsi="Times New Roman"/>
          <w:color w:val="943634"/>
        </w:rPr>
      </w:pPr>
      <w:bookmarkStart w:id="86" w:name="_Toc360541451"/>
      <w:bookmarkStart w:id="87" w:name="_Toc360611458"/>
      <w:bookmarkStart w:id="88" w:name="_Toc360611492"/>
      <w:bookmarkStart w:id="89" w:name="_Toc360612767"/>
      <w:bookmarkStart w:id="90" w:name="_Toc360613185"/>
      <w:bookmarkStart w:id="91" w:name="_Toc360633086"/>
      <w:bookmarkStart w:id="92" w:name="_Toc382310888"/>
      <w:r w:rsidRPr="006E4E32">
        <w:rPr>
          <w:rFonts w:ascii="Times New Roman" w:hAnsi="Times New Roman"/>
          <w:color w:val="943634"/>
        </w:rPr>
        <w:t>2.1.1 Описание структуры системы сбора, очистки и отведения сточных вод муниципального образования.</w:t>
      </w:r>
      <w:bookmarkEnd w:id="86"/>
      <w:bookmarkEnd w:id="87"/>
      <w:bookmarkEnd w:id="88"/>
      <w:bookmarkEnd w:id="89"/>
      <w:bookmarkEnd w:id="90"/>
      <w:bookmarkEnd w:id="91"/>
      <w:bookmarkEnd w:id="92"/>
    </w:p>
    <w:p w:rsidR="00A54A77" w:rsidRDefault="00A54A77" w:rsidP="00A54A77">
      <w:pPr>
        <w:pStyle w:val="afd"/>
        <w:spacing w:line="360" w:lineRule="auto"/>
        <w:ind w:left="0" w:firstLine="720"/>
        <w:jc w:val="both"/>
      </w:pPr>
      <w:bookmarkStart w:id="93" w:name="_Toc360187470"/>
      <w:bookmarkStart w:id="94" w:name="_Toc360540822"/>
      <w:bookmarkStart w:id="95" w:name="_Toc360540880"/>
      <w:bookmarkStart w:id="96" w:name="_Toc360540982"/>
      <w:bookmarkStart w:id="97" w:name="_Toc360541040"/>
      <w:bookmarkStart w:id="98" w:name="_Toc360541452"/>
      <w:bookmarkStart w:id="99" w:name="_Toc360611459"/>
      <w:bookmarkStart w:id="100" w:name="_Toc360611493"/>
      <w:bookmarkStart w:id="101" w:name="_Toc360612768"/>
      <w:bookmarkStart w:id="102" w:name="_Toc360613186"/>
      <w:bookmarkStart w:id="103" w:name="_Toc360633087"/>
    </w:p>
    <w:p w:rsidR="00A54A77" w:rsidRPr="00CF58AD" w:rsidRDefault="00A54A77" w:rsidP="00A54A77">
      <w:pPr>
        <w:pStyle w:val="afd"/>
        <w:spacing w:line="360" w:lineRule="auto"/>
        <w:ind w:left="0" w:firstLine="720"/>
        <w:jc w:val="both"/>
      </w:pPr>
      <w:r w:rsidRPr="00CF58AD">
        <w:t>В настоящее время централизованной системы водоотведения в Кимильтейском муниципальном образовании нет.  Сточные воды вывозятся ООО «Водоканал» на оч</w:t>
      </w:r>
      <w:r w:rsidRPr="00CF58AD">
        <w:t>и</w:t>
      </w:r>
      <w:r w:rsidRPr="00CF58AD">
        <w:t xml:space="preserve">стные сооружения </w:t>
      </w:r>
      <w:proofErr w:type="gramStart"/>
      <w:r w:rsidRPr="00CF58AD">
        <w:t>г</w:t>
      </w:r>
      <w:proofErr w:type="gramEnd"/>
      <w:r w:rsidRPr="00CF58AD">
        <w:t>. Зима.</w:t>
      </w:r>
      <w:r>
        <w:t xml:space="preserve"> </w:t>
      </w:r>
    </w:p>
    <w:p w:rsidR="00A54A77" w:rsidRPr="0093543C" w:rsidRDefault="00A54A77" w:rsidP="00A54A77">
      <w:pPr>
        <w:pStyle w:val="afd"/>
        <w:spacing w:line="360" w:lineRule="auto"/>
        <w:ind w:left="0" w:firstLine="720"/>
        <w:jc w:val="both"/>
      </w:pPr>
      <w:r w:rsidRPr="0093543C">
        <w:t>Объем вывоза жидких бытовых отходов из канализационных колодцев Кимильте</w:t>
      </w:r>
      <w:r w:rsidRPr="0093543C">
        <w:t>й</w:t>
      </w:r>
      <w:r w:rsidRPr="0093543C">
        <w:t>ского МО- 3750 м</w:t>
      </w:r>
      <w:r w:rsidRPr="0093543C">
        <w:rPr>
          <w:vertAlign w:val="superscript"/>
        </w:rPr>
        <w:t>3</w:t>
      </w:r>
      <w:r w:rsidRPr="0093543C">
        <w:t>/год</w:t>
      </w:r>
    </w:p>
    <w:p w:rsidR="00A54A77" w:rsidRDefault="00A54A77" w:rsidP="00A54A77">
      <w:pPr>
        <w:pStyle w:val="afd"/>
        <w:spacing w:line="360" w:lineRule="auto"/>
        <w:ind w:left="0" w:firstLine="720"/>
        <w:jc w:val="both"/>
      </w:pPr>
    </w:p>
    <w:p w:rsidR="00A54A77" w:rsidRPr="00D57EFA" w:rsidRDefault="00A54A77" w:rsidP="00A54A77">
      <w:pPr>
        <w:pStyle w:val="afd"/>
        <w:spacing w:line="360" w:lineRule="auto"/>
        <w:ind w:left="0" w:firstLine="720"/>
        <w:jc w:val="both"/>
      </w:pPr>
    </w:p>
    <w:p w:rsidR="00A54A77" w:rsidRPr="006E4E32" w:rsidRDefault="00A54A77" w:rsidP="00A54A77">
      <w:pPr>
        <w:pStyle w:val="3"/>
        <w:spacing w:before="0" w:line="360" w:lineRule="auto"/>
        <w:ind w:firstLine="709"/>
        <w:rPr>
          <w:rFonts w:ascii="Times New Roman" w:hAnsi="Times New Roman"/>
          <w:color w:val="943634"/>
        </w:rPr>
      </w:pPr>
      <w:bookmarkStart w:id="104" w:name="_Toc382310889"/>
      <w:r w:rsidRPr="006E4E32">
        <w:rPr>
          <w:rFonts w:ascii="Times New Roman" w:hAnsi="Times New Roman"/>
          <w:color w:val="943634"/>
        </w:rPr>
        <w:t>2.1.2 Анализ действующих систем и схем водоотведения поселения.</w:t>
      </w:r>
      <w:bookmarkEnd w:id="93"/>
      <w:bookmarkEnd w:id="94"/>
      <w:bookmarkEnd w:id="95"/>
      <w:bookmarkEnd w:id="96"/>
      <w:bookmarkEnd w:id="97"/>
      <w:bookmarkEnd w:id="98"/>
      <w:bookmarkEnd w:id="99"/>
      <w:bookmarkEnd w:id="100"/>
      <w:bookmarkEnd w:id="101"/>
      <w:bookmarkEnd w:id="102"/>
      <w:bookmarkEnd w:id="103"/>
      <w:bookmarkEnd w:id="104"/>
    </w:p>
    <w:p w:rsidR="00A54A77" w:rsidRPr="006E4E32" w:rsidRDefault="00A54A77" w:rsidP="00A54A77">
      <w:pPr>
        <w:tabs>
          <w:tab w:val="left" w:pos="495"/>
          <w:tab w:val="left" w:pos="510"/>
        </w:tabs>
        <w:spacing w:after="0" w:line="360" w:lineRule="auto"/>
        <w:ind w:firstLine="709"/>
        <w:jc w:val="both"/>
        <w:rPr>
          <w:rFonts w:ascii="Times New Roman" w:hAnsi="Times New Roman"/>
          <w:sz w:val="24"/>
          <w:szCs w:val="24"/>
          <w:lang w:val="ru-RU"/>
        </w:rPr>
      </w:pPr>
      <w:proofErr w:type="gramStart"/>
      <w:r w:rsidRPr="006E4E32">
        <w:rPr>
          <w:rFonts w:ascii="Times New Roman" w:hAnsi="Times New Roman"/>
          <w:sz w:val="24"/>
          <w:szCs w:val="24"/>
          <w:lang w:val="ru-RU"/>
        </w:rPr>
        <w:lastRenderedPageBreak/>
        <w:t xml:space="preserve">Жилые дома </w:t>
      </w:r>
      <w:r>
        <w:rPr>
          <w:rFonts w:ascii="Times New Roman" w:hAnsi="Times New Roman"/>
          <w:sz w:val="24"/>
          <w:szCs w:val="24"/>
          <w:lang w:val="ru-RU"/>
        </w:rPr>
        <w:t>Кимильтейского</w:t>
      </w:r>
      <w:r w:rsidRPr="006E4E32">
        <w:rPr>
          <w:rFonts w:ascii="Times New Roman" w:hAnsi="Times New Roman"/>
          <w:sz w:val="24"/>
          <w:szCs w:val="24"/>
          <w:lang w:val="ru-RU"/>
        </w:rPr>
        <w:t xml:space="preserve"> муниципального образования оборудованы надворными уборными или накопительными ёмкостями с последующим вывозом сточных вод в места, указанные органами санитарно-эпидемиологического надзора. </w:t>
      </w:r>
      <w:proofErr w:type="gramEnd"/>
    </w:p>
    <w:p w:rsidR="00A54A77" w:rsidRDefault="00A54A77" w:rsidP="00A54A77">
      <w:pPr>
        <w:tabs>
          <w:tab w:val="left" w:pos="495"/>
          <w:tab w:val="left" w:pos="510"/>
        </w:tabs>
        <w:spacing w:after="0" w:line="360" w:lineRule="auto"/>
        <w:ind w:firstLine="709"/>
        <w:jc w:val="both"/>
        <w:rPr>
          <w:rFonts w:ascii="Times New Roman" w:hAnsi="Times New Roman"/>
          <w:sz w:val="24"/>
          <w:szCs w:val="24"/>
          <w:lang w:val="ru-RU"/>
        </w:rPr>
      </w:pPr>
      <w:r w:rsidRPr="006E4E32">
        <w:rPr>
          <w:rFonts w:ascii="Times New Roman" w:hAnsi="Times New Roman"/>
          <w:sz w:val="24"/>
          <w:szCs w:val="24"/>
          <w:lang w:val="ru-RU"/>
        </w:rPr>
        <w:t xml:space="preserve">Сточные воды от многоквартирных жилых домов с. </w:t>
      </w:r>
      <w:r>
        <w:rPr>
          <w:rFonts w:ascii="Times New Roman" w:hAnsi="Times New Roman"/>
          <w:sz w:val="24"/>
          <w:szCs w:val="24"/>
          <w:lang w:val="ru-RU"/>
        </w:rPr>
        <w:t>Кимильтей и с. Перевоз</w:t>
      </w:r>
      <w:r w:rsidRPr="006E4E32">
        <w:rPr>
          <w:rFonts w:ascii="Times New Roman" w:hAnsi="Times New Roman"/>
          <w:sz w:val="24"/>
          <w:szCs w:val="24"/>
          <w:lang w:val="ru-RU"/>
        </w:rPr>
        <w:t xml:space="preserve"> системой самотечных коллекторов поступают в накопительную емкость объёмом 50 м³ с последующим вывозом в места, указанные органами санитарно-эпидемиологического надзора. Накопительная ёмкость в настоящее время находится в полуразрушенном состоянии.</w:t>
      </w:r>
    </w:p>
    <w:p w:rsidR="00A54A77" w:rsidRPr="006E4E32" w:rsidRDefault="00A54A77" w:rsidP="00A54A77">
      <w:pPr>
        <w:tabs>
          <w:tab w:val="left" w:pos="495"/>
          <w:tab w:val="left" w:pos="510"/>
        </w:tabs>
        <w:spacing w:after="0" w:line="360" w:lineRule="auto"/>
        <w:ind w:firstLine="709"/>
        <w:jc w:val="both"/>
        <w:rPr>
          <w:rFonts w:ascii="Times New Roman" w:hAnsi="Times New Roman"/>
          <w:sz w:val="24"/>
          <w:szCs w:val="24"/>
          <w:lang w:val="ru-RU"/>
        </w:rPr>
      </w:pPr>
    </w:p>
    <w:p w:rsidR="00A54A77" w:rsidRPr="006E4E32" w:rsidRDefault="00A54A77" w:rsidP="00A54A77">
      <w:pPr>
        <w:pStyle w:val="3"/>
        <w:spacing w:before="0" w:line="360" w:lineRule="auto"/>
        <w:ind w:firstLine="709"/>
        <w:rPr>
          <w:rFonts w:ascii="Times New Roman" w:hAnsi="Times New Roman"/>
          <w:color w:val="943634"/>
        </w:rPr>
      </w:pPr>
      <w:bookmarkStart w:id="105" w:name="_Toc360541453"/>
      <w:bookmarkStart w:id="106" w:name="_Toc360611460"/>
      <w:bookmarkStart w:id="107" w:name="_Toc360611494"/>
      <w:bookmarkStart w:id="108" w:name="_Toc360612769"/>
      <w:bookmarkStart w:id="109" w:name="_Toc360613187"/>
      <w:bookmarkStart w:id="110" w:name="_Toc360633088"/>
      <w:bookmarkStart w:id="111" w:name="_Toc382310890"/>
      <w:r w:rsidRPr="006E4E32">
        <w:rPr>
          <w:rFonts w:ascii="Times New Roman" w:hAnsi="Times New Roman"/>
          <w:color w:val="943634"/>
        </w:rPr>
        <w:t>2.1.3 Описание существующих технических и технологических проблем в сфере водоотведения муниципального образования</w:t>
      </w:r>
      <w:bookmarkEnd w:id="105"/>
      <w:bookmarkEnd w:id="106"/>
      <w:bookmarkEnd w:id="107"/>
      <w:bookmarkEnd w:id="108"/>
      <w:bookmarkEnd w:id="109"/>
      <w:bookmarkEnd w:id="110"/>
      <w:bookmarkEnd w:id="111"/>
    </w:p>
    <w:p w:rsidR="00A54A77" w:rsidRPr="008D2682" w:rsidRDefault="00A54A77" w:rsidP="00A54A77">
      <w:pPr>
        <w:pStyle w:val="af1"/>
        <w:tabs>
          <w:tab w:val="left" w:pos="2972"/>
        </w:tabs>
        <w:spacing w:line="360" w:lineRule="auto"/>
        <w:ind w:left="0" w:firstLine="709"/>
        <w:jc w:val="both"/>
      </w:pPr>
      <w:r w:rsidRPr="008D2682">
        <w:t xml:space="preserve"> Длительная эксплуатация</w:t>
      </w:r>
      <w:r>
        <w:t xml:space="preserve"> и </w:t>
      </w:r>
      <w:r w:rsidRPr="008D2682">
        <w:t>агрессивная среда привели к физическому износу сетей, оборудования и сооружений систем водоотведения. Канализационные сети находятся в крайне неудовлетворительном состоянии. Износ сетей составляет 100%.</w:t>
      </w:r>
    </w:p>
    <w:p w:rsidR="00A54A77" w:rsidRDefault="00A54A77" w:rsidP="00A54A77">
      <w:pPr>
        <w:pStyle w:val="2"/>
        <w:spacing w:before="0" w:line="360" w:lineRule="auto"/>
        <w:ind w:firstLine="709"/>
        <w:rPr>
          <w:color w:val="auto"/>
          <w:lang w:val="ru-RU"/>
        </w:rPr>
      </w:pPr>
      <w:bookmarkStart w:id="112" w:name="_Toc360187472"/>
      <w:bookmarkStart w:id="113" w:name="_Toc360612770"/>
      <w:bookmarkStart w:id="114" w:name="_Toc360613188"/>
      <w:bookmarkStart w:id="115" w:name="_Toc360633089"/>
    </w:p>
    <w:p w:rsidR="00A54A77" w:rsidRPr="008D2682" w:rsidRDefault="00A54A77" w:rsidP="00A54A77">
      <w:pPr>
        <w:pStyle w:val="2"/>
        <w:spacing w:before="0" w:line="360" w:lineRule="auto"/>
        <w:ind w:firstLine="709"/>
        <w:rPr>
          <w:color w:val="auto"/>
        </w:rPr>
      </w:pPr>
      <w:bookmarkStart w:id="116" w:name="_Toc382310891"/>
      <w:r w:rsidRPr="008D2682">
        <w:rPr>
          <w:color w:val="auto"/>
        </w:rPr>
        <w:t>2.2 Существующие балансы системы водоотведения</w:t>
      </w:r>
      <w:bookmarkEnd w:id="113"/>
      <w:bookmarkEnd w:id="114"/>
      <w:bookmarkEnd w:id="115"/>
      <w:bookmarkEnd w:id="116"/>
    </w:p>
    <w:p w:rsidR="00A54A77" w:rsidRPr="00D57EFA" w:rsidRDefault="00A54A77" w:rsidP="00A54A77">
      <w:pPr>
        <w:pStyle w:val="afd"/>
        <w:spacing w:after="0" w:line="360" w:lineRule="auto"/>
        <w:ind w:left="0" w:firstLine="720"/>
        <w:jc w:val="both"/>
      </w:pPr>
      <w:bookmarkStart w:id="117" w:name="_Toc360187473"/>
      <w:bookmarkStart w:id="118" w:name="_Toc360540824"/>
      <w:bookmarkStart w:id="119" w:name="_Toc360540882"/>
      <w:bookmarkStart w:id="120" w:name="_Toc360540984"/>
      <w:bookmarkStart w:id="121" w:name="_Toc360541042"/>
      <w:bookmarkStart w:id="122" w:name="_Toc360541455"/>
      <w:bookmarkEnd w:id="112"/>
      <w:r w:rsidRPr="008B427E">
        <w:t>Объем вывоза жидких бытовых отходов из канализационных колодцев и выгр</w:t>
      </w:r>
      <w:r w:rsidRPr="008B427E">
        <w:t>е</w:t>
      </w:r>
      <w:r w:rsidRPr="008B427E">
        <w:t xml:space="preserve">бов  </w:t>
      </w:r>
      <w:r>
        <w:rPr>
          <w:bCs/>
          <w:iCs/>
        </w:rPr>
        <w:t>Кимильтейского</w:t>
      </w:r>
      <w:r w:rsidRPr="008B427E">
        <w:rPr>
          <w:bCs/>
          <w:iCs/>
        </w:rPr>
        <w:t xml:space="preserve"> </w:t>
      </w:r>
      <w:proofErr w:type="gramStart"/>
      <w:r w:rsidRPr="008B427E">
        <w:t>МО</w:t>
      </w:r>
      <w:proofErr w:type="gramEnd"/>
      <w:r>
        <w:t xml:space="preserve"> согласно проведенному анализу договорных величин составляет</w:t>
      </w:r>
      <w:r w:rsidRPr="00D57EFA">
        <w:t xml:space="preserve"> </w:t>
      </w:r>
      <w:r>
        <w:t>3750</w:t>
      </w:r>
      <w:r w:rsidRPr="00D57EFA">
        <w:t xml:space="preserve"> м</w:t>
      </w:r>
      <w:r w:rsidRPr="00D57EFA">
        <w:rPr>
          <w:vertAlign w:val="superscript"/>
        </w:rPr>
        <w:t>3</w:t>
      </w:r>
      <w:r w:rsidRPr="00D57EFA">
        <w:t>/год</w:t>
      </w:r>
    </w:p>
    <w:p w:rsidR="00A54A77" w:rsidRDefault="00A54A77" w:rsidP="00A54A77">
      <w:pPr>
        <w:pStyle w:val="2"/>
        <w:rPr>
          <w:color w:val="auto"/>
          <w:lang w:val="ru-RU"/>
        </w:rPr>
      </w:pPr>
      <w:bookmarkStart w:id="123" w:name="_Toc360611462"/>
      <w:bookmarkStart w:id="124" w:name="_Toc360611496"/>
      <w:bookmarkStart w:id="125" w:name="_Toc360612772"/>
      <w:bookmarkStart w:id="126" w:name="_Toc360613190"/>
      <w:bookmarkStart w:id="127" w:name="_Toc360633090"/>
      <w:bookmarkStart w:id="128" w:name="_Toc382310892"/>
      <w:r w:rsidRPr="008D2682">
        <w:rPr>
          <w:color w:val="auto"/>
        </w:rPr>
        <w:t>2.3 Перспективные расчетные расходы сточных вод</w:t>
      </w:r>
      <w:bookmarkEnd w:id="123"/>
      <w:bookmarkEnd w:id="124"/>
      <w:bookmarkEnd w:id="125"/>
      <w:bookmarkEnd w:id="126"/>
      <w:bookmarkEnd w:id="127"/>
      <w:bookmarkEnd w:id="128"/>
    </w:p>
    <w:p w:rsidR="00A54A77" w:rsidRPr="006E4E32" w:rsidRDefault="00A54A77" w:rsidP="00A54A77">
      <w:pPr>
        <w:rPr>
          <w:lang w:val="ru-RU"/>
        </w:rPr>
      </w:pPr>
    </w:p>
    <w:p w:rsidR="00A54A77" w:rsidRPr="00E2087C" w:rsidRDefault="00A54A77" w:rsidP="00A54A77">
      <w:pPr>
        <w:pStyle w:val="afd"/>
        <w:spacing w:line="360" w:lineRule="auto"/>
        <w:ind w:left="0" w:firstLine="720"/>
        <w:jc w:val="both"/>
      </w:pPr>
      <w:r w:rsidRPr="00E2087C">
        <w:rPr>
          <w:bCs/>
          <w:iCs/>
        </w:rPr>
        <w:t>Расчётные расходы сточных вод</w:t>
      </w:r>
      <w:r w:rsidRPr="00E2087C">
        <w:rPr>
          <w:b/>
          <w:bCs/>
          <w:i/>
          <w:iCs/>
        </w:rPr>
        <w:t xml:space="preserve"> </w:t>
      </w:r>
      <w:r w:rsidRPr="00E2087C">
        <w:t>от жилой з</w:t>
      </w:r>
      <w:r>
        <w:t>астройки подсчитаны в табл. № 1 и № 2</w:t>
      </w:r>
      <w:r w:rsidRPr="00E2087C">
        <w:t xml:space="preserve"> по нормам </w:t>
      </w:r>
      <w:proofErr w:type="spellStart"/>
      <w:r w:rsidRPr="00E2087C">
        <w:t>СНиП</w:t>
      </w:r>
      <w:proofErr w:type="spellEnd"/>
      <w:r w:rsidRPr="00E2087C">
        <w:t xml:space="preserve"> 2.04.03-85, при этом  удельные среднесуточные нормы водоо</w:t>
      </w:r>
      <w:r w:rsidRPr="00E2087C">
        <w:t>т</w:t>
      </w:r>
      <w:r w:rsidRPr="00E2087C">
        <w:t>ведения бытовых сточных вод на одного жителя приняты равными среднесуточному (за год) водопотреблению, согласно следующему благоустройству:</w:t>
      </w:r>
    </w:p>
    <w:p w:rsidR="00A54A77" w:rsidRPr="00E2087C" w:rsidRDefault="00A54A77" w:rsidP="00A54A77">
      <w:pPr>
        <w:pStyle w:val="afd"/>
        <w:numPr>
          <w:ilvl w:val="0"/>
          <w:numId w:val="8"/>
        </w:numPr>
        <w:tabs>
          <w:tab w:val="clear" w:pos="1980"/>
          <w:tab w:val="num" w:pos="1260"/>
        </w:tabs>
        <w:spacing w:before="40" w:after="40" w:line="360" w:lineRule="auto"/>
        <w:ind w:left="0" w:firstLine="720"/>
        <w:jc w:val="both"/>
      </w:pPr>
      <w:r w:rsidRPr="00E2087C">
        <w:t>к концу расчетного срока вся застройка оборудуется внутренними сист</w:t>
      </w:r>
      <w:r w:rsidRPr="00E2087C">
        <w:t>е</w:t>
      </w:r>
      <w:r w:rsidRPr="00E2087C">
        <w:t>мами водоснабжения;</w:t>
      </w:r>
    </w:p>
    <w:p w:rsidR="00A54A77" w:rsidRPr="00E2087C" w:rsidRDefault="00A54A77" w:rsidP="00A54A77">
      <w:pPr>
        <w:pStyle w:val="afd"/>
        <w:numPr>
          <w:ilvl w:val="0"/>
          <w:numId w:val="8"/>
        </w:numPr>
        <w:tabs>
          <w:tab w:val="clear" w:pos="1980"/>
          <w:tab w:val="num" w:pos="1260"/>
        </w:tabs>
        <w:spacing w:before="40" w:after="40" w:line="360" w:lineRule="auto"/>
        <w:ind w:left="0" w:firstLine="720"/>
        <w:jc w:val="both"/>
        <w:rPr>
          <w:b/>
          <w:bCs/>
          <w:sz w:val="28"/>
        </w:rPr>
      </w:pPr>
      <w:r w:rsidRPr="00E2087C">
        <w:t>существующий сохраняемый малоэтажный жилой фонд оборудуется  м</w:t>
      </w:r>
      <w:r w:rsidRPr="00E2087C">
        <w:t>е</w:t>
      </w:r>
      <w:r w:rsidRPr="00E2087C">
        <w:t>стными водонагревателями.</w:t>
      </w:r>
    </w:p>
    <w:p w:rsidR="00A54A77" w:rsidRPr="00E2087C" w:rsidRDefault="00A54A77" w:rsidP="00A54A77">
      <w:pPr>
        <w:pStyle w:val="afd"/>
        <w:spacing w:after="60" w:line="360" w:lineRule="auto"/>
        <w:ind w:left="0" w:firstLine="720"/>
        <w:jc w:val="both"/>
      </w:pPr>
      <w:r w:rsidRPr="00E2087C">
        <w:lastRenderedPageBreak/>
        <w:t>Количество сточных вод от предприятий местной промышленности, обслуж</w:t>
      </w:r>
      <w:r w:rsidRPr="00E2087C">
        <w:t>и</w:t>
      </w:r>
      <w:r w:rsidRPr="00E2087C">
        <w:t>вающих население, а также неучтенные и прочие расходы приняты в размере 15 % от су</w:t>
      </w:r>
      <w:r w:rsidRPr="00E2087C">
        <w:t>м</w:t>
      </w:r>
      <w:r w:rsidRPr="00E2087C">
        <w:t>марного среднесуточного водоотведения.</w:t>
      </w:r>
    </w:p>
    <w:p w:rsidR="00A54A77" w:rsidRPr="00E2087C" w:rsidRDefault="00A54A77" w:rsidP="00A54A77">
      <w:pPr>
        <w:pStyle w:val="afd"/>
        <w:spacing w:before="60" w:line="360" w:lineRule="auto"/>
        <w:ind w:left="0" w:firstLine="720"/>
        <w:jc w:val="both"/>
        <w:rPr>
          <w:b/>
          <w:bCs/>
          <w:i/>
          <w:iCs/>
        </w:rPr>
      </w:pPr>
      <w:r w:rsidRPr="00E2087C">
        <w:rPr>
          <w:bCs/>
          <w:iCs/>
        </w:rPr>
        <w:t>Сводные показатели расчетных расходов стоков по системе водоотведения муниципального образования подсчитаны в таблицах №</w:t>
      </w:r>
      <w:r>
        <w:rPr>
          <w:bCs/>
          <w:iCs/>
        </w:rPr>
        <w:t xml:space="preserve"> 8</w:t>
      </w:r>
      <w:r w:rsidRPr="00E2087C">
        <w:rPr>
          <w:bCs/>
          <w:iCs/>
        </w:rPr>
        <w:t xml:space="preserve"> и №</w:t>
      </w:r>
      <w:r>
        <w:rPr>
          <w:bCs/>
          <w:iCs/>
        </w:rPr>
        <w:t xml:space="preserve"> 9</w:t>
      </w:r>
      <w:r w:rsidRPr="00E2087C">
        <w:rPr>
          <w:bCs/>
          <w:iCs/>
        </w:rPr>
        <w:t xml:space="preserve"> и составляют</w:t>
      </w:r>
      <w:r w:rsidRPr="00E2087C">
        <w:rPr>
          <w:b/>
          <w:bCs/>
          <w:i/>
          <w:iCs/>
        </w:rPr>
        <w:t xml:space="preserve"> </w:t>
      </w:r>
      <w:r w:rsidRPr="00E2087C">
        <w:t>(окру</w:t>
      </w:r>
      <w:r w:rsidRPr="00E2087C">
        <w:t>г</w:t>
      </w:r>
      <w:r w:rsidRPr="00E2087C">
        <w:t>лённо)</w:t>
      </w:r>
      <w:r w:rsidRPr="00E2087C">
        <w:rPr>
          <w:b/>
          <w:bCs/>
          <w:i/>
          <w:iCs/>
        </w:rPr>
        <w:t>:</w:t>
      </w:r>
    </w:p>
    <w:tbl>
      <w:tblPr>
        <w:tblW w:w="0" w:type="auto"/>
        <w:tblLook w:val="01E0"/>
      </w:tblPr>
      <w:tblGrid>
        <w:gridCol w:w="5148"/>
        <w:gridCol w:w="4139"/>
      </w:tblGrid>
      <w:tr w:rsidR="00A54A77" w:rsidRPr="007A082F" w:rsidTr="00D63D72">
        <w:tc>
          <w:tcPr>
            <w:tcW w:w="5148" w:type="dxa"/>
          </w:tcPr>
          <w:p w:rsidR="00A54A77" w:rsidRPr="00E2087C" w:rsidRDefault="00A54A77" w:rsidP="00D63D72">
            <w:pPr>
              <w:pStyle w:val="afd"/>
            </w:pPr>
            <w:r w:rsidRPr="007A082F">
              <w:sym w:font="Symbol" w:char="F0B7"/>
            </w:r>
            <w:r w:rsidRPr="00E2087C">
              <w:t xml:space="preserve"> на </w:t>
            </w:r>
            <w:r w:rsidRPr="007A082F">
              <w:rPr>
                <w:lang w:val="en-US"/>
              </w:rPr>
              <w:t>I</w:t>
            </w:r>
            <w:r w:rsidRPr="00E2087C">
              <w:t xml:space="preserve"> очередь строительства </w:t>
            </w:r>
          </w:p>
        </w:tc>
        <w:tc>
          <w:tcPr>
            <w:tcW w:w="4139" w:type="dxa"/>
          </w:tcPr>
          <w:p w:rsidR="00A54A77" w:rsidRPr="007A082F" w:rsidRDefault="00A54A77" w:rsidP="00D63D72">
            <w:pPr>
              <w:pStyle w:val="afd"/>
              <w:rPr>
                <w:b/>
                <w:bCs/>
                <w:i/>
                <w:iCs/>
              </w:rPr>
            </w:pPr>
          </w:p>
        </w:tc>
      </w:tr>
      <w:tr w:rsidR="00A54A77" w:rsidRPr="007A082F" w:rsidTr="00D63D72">
        <w:tc>
          <w:tcPr>
            <w:tcW w:w="5148" w:type="dxa"/>
          </w:tcPr>
          <w:p w:rsidR="00A54A77" w:rsidRPr="007A082F" w:rsidRDefault="00A54A77" w:rsidP="00D63D72">
            <w:pPr>
              <w:pStyle w:val="afd"/>
              <w:ind w:firstLine="360"/>
              <w:rPr>
                <w:b/>
                <w:bCs/>
                <w:i/>
                <w:iCs/>
              </w:rPr>
            </w:pPr>
            <w:r w:rsidRPr="00E2087C">
              <w:t xml:space="preserve">- </w:t>
            </w:r>
            <w:proofErr w:type="gramStart"/>
            <w:r w:rsidRPr="00E2087C">
              <w:t>среднесуточные</w:t>
            </w:r>
            <w:proofErr w:type="gramEnd"/>
            <w:r w:rsidRPr="00E2087C">
              <w:t xml:space="preserve"> (за год)</w:t>
            </w:r>
          </w:p>
        </w:tc>
        <w:tc>
          <w:tcPr>
            <w:tcW w:w="4139" w:type="dxa"/>
          </w:tcPr>
          <w:p w:rsidR="00A54A77" w:rsidRPr="007A082F" w:rsidRDefault="00A54A77" w:rsidP="00D63D72">
            <w:pPr>
              <w:pStyle w:val="afd"/>
              <w:ind w:firstLine="713"/>
              <w:rPr>
                <w:b/>
                <w:bCs/>
                <w:i/>
                <w:iCs/>
              </w:rPr>
            </w:pPr>
            <w:r w:rsidRPr="00E2087C">
              <w:t>0,</w:t>
            </w:r>
            <w:r>
              <w:t xml:space="preserve">56 </w:t>
            </w:r>
            <w:r w:rsidRPr="00E2087C">
              <w:t xml:space="preserve"> тыс. м</w:t>
            </w:r>
            <w:r w:rsidRPr="007A082F">
              <w:rPr>
                <w:vertAlign w:val="superscript"/>
              </w:rPr>
              <w:t>3</w:t>
            </w:r>
            <w:r w:rsidRPr="00E2087C">
              <w:t>/</w:t>
            </w:r>
            <w:proofErr w:type="spellStart"/>
            <w:r w:rsidRPr="00E2087C">
              <w:t>сут</w:t>
            </w:r>
            <w:proofErr w:type="spellEnd"/>
          </w:p>
        </w:tc>
      </w:tr>
      <w:tr w:rsidR="00A54A77" w:rsidRPr="007A082F" w:rsidTr="00D63D72">
        <w:tc>
          <w:tcPr>
            <w:tcW w:w="5148" w:type="dxa"/>
          </w:tcPr>
          <w:p w:rsidR="00A54A77" w:rsidRPr="007A082F" w:rsidRDefault="00A54A77" w:rsidP="00D63D72">
            <w:pPr>
              <w:pStyle w:val="afd"/>
              <w:rPr>
                <w:b/>
                <w:bCs/>
                <w:i/>
                <w:iCs/>
              </w:rPr>
            </w:pPr>
            <w:r w:rsidRPr="007A082F">
              <w:sym w:font="Symbol" w:char="F0B7"/>
            </w:r>
            <w:r w:rsidRPr="00E2087C">
              <w:t xml:space="preserve"> на расчётный срок </w:t>
            </w:r>
          </w:p>
        </w:tc>
        <w:tc>
          <w:tcPr>
            <w:tcW w:w="4139" w:type="dxa"/>
          </w:tcPr>
          <w:p w:rsidR="00A54A77" w:rsidRPr="007A082F" w:rsidRDefault="00A54A77" w:rsidP="00D63D72">
            <w:pPr>
              <w:pStyle w:val="afd"/>
              <w:ind w:firstLine="713"/>
              <w:rPr>
                <w:b/>
                <w:bCs/>
                <w:i/>
                <w:iCs/>
              </w:rPr>
            </w:pPr>
          </w:p>
        </w:tc>
      </w:tr>
      <w:tr w:rsidR="00A54A77" w:rsidRPr="007A082F" w:rsidTr="00D63D72">
        <w:tc>
          <w:tcPr>
            <w:tcW w:w="5148" w:type="dxa"/>
          </w:tcPr>
          <w:p w:rsidR="00A54A77" w:rsidRPr="007A082F" w:rsidRDefault="00A54A77" w:rsidP="00D63D72">
            <w:pPr>
              <w:pStyle w:val="afd"/>
              <w:ind w:firstLine="360"/>
              <w:rPr>
                <w:b/>
                <w:bCs/>
                <w:i/>
                <w:iCs/>
              </w:rPr>
            </w:pPr>
            <w:r w:rsidRPr="00E2087C">
              <w:t xml:space="preserve">- </w:t>
            </w:r>
            <w:proofErr w:type="gramStart"/>
            <w:r w:rsidRPr="00E2087C">
              <w:t>среднесуточные</w:t>
            </w:r>
            <w:proofErr w:type="gramEnd"/>
            <w:r w:rsidRPr="00E2087C">
              <w:t xml:space="preserve"> (за год)</w:t>
            </w:r>
          </w:p>
        </w:tc>
        <w:tc>
          <w:tcPr>
            <w:tcW w:w="4139" w:type="dxa"/>
          </w:tcPr>
          <w:p w:rsidR="00A54A77" w:rsidRPr="007A082F" w:rsidRDefault="00A54A77" w:rsidP="00D63D72">
            <w:pPr>
              <w:pStyle w:val="afd"/>
              <w:ind w:firstLine="713"/>
              <w:rPr>
                <w:b/>
                <w:bCs/>
                <w:i/>
                <w:iCs/>
              </w:rPr>
            </w:pPr>
            <w:r w:rsidRPr="00E2087C">
              <w:t>0,</w:t>
            </w:r>
            <w:r>
              <w:t xml:space="preserve">72 </w:t>
            </w:r>
            <w:r w:rsidRPr="00E2087C">
              <w:t xml:space="preserve"> тыс. м</w:t>
            </w:r>
            <w:r w:rsidRPr="007A082F">
              <w:rPr>
                <w:vertAlign w:val="superscript"/>
              </w:rPr>
              <w:t>3</w:t>
            </w:r>
            <w:r w:rsidRPr="00E2087C">
              <w:t>сут</w:t>
            </w:r>
          </w:p>
        </w:tc>
      </w:tr>
    </w:tbl>
    <w:p w:rsidR="00A54A77" w:rsidRDefault="00A54A77" w:rsidP="00A54A77">
      <w:pPr>
        <w:pStyle w:val="afd"/>
        <w:tabs>
          <w:tab w:val="left" w:pos="3780"/>
          <w:tab w:val="center" w:pos="4950"/>
        </w:tabs>
        <w:spacing w:after="0" w:line="360" w:lineRule="auto"/>
        <w:ind w:left="284" w:firstLine="900"/>
        <w:jc w:val="both"/>
        <w:rPr>
          <w:b/>
          <w:sz w:val="28"/>
          <w:szCs w:val="28"/>
        </w:rPr>
      </w:pPr>
      <w:r w:rsidRPr="00E2087C">
        <w:t>Учитывая нестабильность экономической обстановки достоверность объемов перспективного водоотведения не гарантирована, - расчеты подлежат уточн</w:t>
      </w:r>
      <w:r w:rsidRPr="00E2087C">
        <w:t>е</w:t>
      </w:r>
      <w:r w:rsidRPr="00E2087C">
        <w:t>нию и корректуре на последующих стадиях проектирования.</w:t>
      </w:r>
      <w:r w:rsidRPr="00E2087C">
        <w:tab/>
      </w:r>
    </w:p>
    <w:p w:rsidR="00A54A77" w:rsidRDefault="00A54A77" w:rsidP="00A54A77">
      <w:pPr>
        <w:pStyle w:val="afd"/>
        <w:tabs>
          <w:tab w:val="left" w:pos="3780"/>
          <w:tab w:val="center" w:pos="4950"/>
        </w:tabs>
        <w:spacing w:after="0" w:line="360" w:lineRule="auto"/>
        <w:ind w:left="284" w:firstLine="900"/>
        <w:jc w:val="both"/>
        <w:rPr>
          <w:b/>
          <w:sz w:val="28"/>
          <w:szCs w:val="28"/>
        </w:rPr>
      </w:pPr>
    </w:p>
    <w:p w:rsidR="00A54A77" w:rsidRPr="006E4E32" w:rsidRDefault="00A54A77" w:rsidP="00A54A77">
      <w:pPr>
        <w:pStyle w:val="afd"/>
        <w:tabs>
          <w:tab w:val="left" w:pos="3780"/>
          <w:tab w:val="center" w:pos="4950"/>
        </w:tabs>
        <w:spacing w:after="0" w:line="360" w:lineRule="auto"/>
        <w:ind w:left="284" w:firstLine="900"/>
        <w:jc w:val="center"/>
        <w:rPr>
          <w:b/>
          <w:sz w:val="28"/>
          <w:szCs w:val="28"/>
        </w:rPr>
      </w:pPr>
      <w:r w:rsidRPr="006E4E32">
        <w:rPr>
          <w:b/>
          <w:sz w:val="28"/>
          <w:szCs w:val="28"/>
        </w:rPr>
        <w:t xml:space="preserve">Расходы сточных вод на </w:t>
      </w:r>
      <w:proofErr w:type="spellStart"/>
      <w:r w:rsidRPr="006E4E32">
        <w:rPr>
          <w:b/>
          <w:sz w:val="28"/>
          <w:szCs w:val="28"/>
        </w:rPr>
        <w:t>I-ую</w:t>
      </w:r>
      <w:proofErr w:type="spellEnd"/>
      <w:r w:rsidRPr="006E4E32">
        <w:rPr>
          <w:b/>
          <w:sz w:val="28"/>
          <w:szCs w:val="28"/>
        </w:rPr>
        <w:t xml:space="preserve"> очередь</w:t>
      </w:r>
    </w:p>
    <w:p w:rsidR="00A54A77" w:rsidRPr="00CD6220" w:rsidRDefault="00A54A77" w:rsidP="00A54A77">
      <w:pPr>
        <w:pStyle w:val="a3"/>
        <w:spacing w:after="0" w:line="240" w:lineRule="auto"/>
        <w:jc w:val="right"/>
      </w:pPr>
      <w:r w:rsidRPr="00D57EFA">
        <w:t xml:space="preserve">Таблица </w:t>
      </w:r>
      <w:r>
        <w:t>1</w:t>
      </w:r>
    </w:p>
    <w:tbl>
      <w:tblPr>
        <w:tblW w:w="10521" w:type="dxa"/>
        <w:jc w:val="center"/>
        <w:tblInd w:w="94" w:type="dxa"/>
        <w:tblLayout w:type="fixed"/>
        <w:tblLook w:val="0000"/>
      </w:tblPr>
      <w:tblGrid>
        <w:gridCol w:w="500"/>
        <w:gridCol w:w="2898"/>
        <w:gridCol w:w="1378"/>
        <w:gridCol w:w="1172"/>
        <w:gridCol w:w="866"/>
        <w:gridCol w:w="680"/>
        <w:gridCol w:w="680"/>
        <w:gridCol w:w="766"/>
        <w:gridCol w:w="760"/>
        <w:gridCol w:w="821"/>
      </w:tblGrid>
      <w:tr w:rsidR="00A54A77" w:rsidRPr="0093543C" w:rsidTr="00D63D72">
        <w:trPr>
          <w:trHeight w:val="1327"/>
          <w:jc w:val="center"/>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rsidR="00A54A77" w:rsidRPr="0093543C" w:rsidRDefault="00A54A77" w:rsidP="00D63D72">
            <w:pPr>
              <w:jc w:val="center"/>
              <w:rPr>
                <w:sz w:val="20"/>
                <w:szCs w:val="20"/>
              </w:rPr>
            </w:pPr>
            <w:r w:rsidRPr="0093543C">
              <w:rPr>
                <w:sz w:val="20"/>
                <w:szCs w:val="20"/>
              </w:rPr>
              <w:t>№ п/п</w:t>
            </w:r>
          </w:p>
        </w:tc>
        <w:tc>
          <w:tcPr>
            <w:tcW w:w="2898" w:type="dxa"/>
            <w:tcBorders>
              <w:top w:val="single" w:sz="4" w:space="0" w:color="auto"/>
              <w:left w:val="nil"/>
              <w:bottom w:val="single" w:sz="4" w:space="0" w:color="auto"/>
              <w:right w:val="single" w:sz="4" w:space="0" w:color="auto"/>
            </w:tcBorders>
            <w:shd w:val="clear" w:color="auto" w:fill="auto"/>
            <w:vAlign w:val="center"/>
          </w:tcPr>
          <w:p w:rsidR="00A54A77" w:rsidRPr="00CD6220" w:rsidRDefault="00A54A77" w:rsidP="00D63D72">
            <w:pPr>
              <w:jc w:val="center"/>
              <w:rPr>
                <w:sz w:val="20"/>
                <w:szCs w:val="20"/>
                <w:lang w:val="ru-RU"/>
              </w:rPr>
            </w:pPr>
            <w:r w:rsidRPr="00CD6220">
              <w:rPr>
                <w:sz w:val="20"/>
                <w:szCs w:val="20"/>
                <w:lang w:val="ru-RU"/>
              </w:rPr>
              <w:t>Благоустройство жилой з</w:t>
            </w:r>
            <w:r w:rsidRPr="00CD6220">
              <w:rPr>
                <w:sz w:val="20"/>
                <w:szCs w:val="20"/>
                <w:lang w:val="ru-RU"/>
              </w:rPr>
              <w:t>а</w:t>
            </w:r>
            <w:r w:rsidRPr="00CD6220">
              <w:rPr>
                <w:sz w:val="20"/>
                <w:szCs w:val="20"/>
                <w:lang w:val="ru-RU"/>
              </w:rPr>
              <w:t>стройки, удельные нормы в</w:t>
            </w:r>
            <w:r w:rsidRPr="00CD6220">
              <w:rPr>
                <w:sz w:val="20"/>
                <w:szCs w:val="20"/>
                <w:lang w:val="ru-RU"/>
              </w:rPr>
              <w:t>о</w:t>
            </w:r>
            <w:r w:rsidRPr="00CD6220">
              <w:rPr>
                <w:sz w:val="20"/>
                <w:szCs w:val="20"/>
                <w:lang w:val="ru-RU"/>
              </w:rPr>
              <w:t>доотведения</w:t>
            </w:r>
          </w:p>
        </w:tc>
        <w:tc>
          <w:tcPr>
            <w:tcW w:w="1378" w:type="dxa"/>
            <w:tcBorders>
              <w:top w:val="single" w:sz="4" w:space="0" w:color="auto"/>
              <w:left w:val="nil"/>
              <w:bottom w:val="single" w:sz="4" w:space="0" w:color="auto"/>
              <w:right w:val="single" w:sz="4" w:space="0" w:color="auto"/>
            </w:tcBorders>
            <w:shd w:val="clear" w:color="auto" w:fill="auto"/>
            <w:noWrap/>
            <w:vAlign w:val="center"/>
          </w:tcPr>
          <w:p w:rsidR="00A54A77" w:rsidRPr="0093543C" w:rsidRDefault="00A54A77" w:rsidP="00D63D72">
            <w:pPr>
              <w:jc w:val="center"/>
              <w:rPr>
                <w:sz w:val="20"/>
                <w:szCs w:val="20"/>
              </w:rPr>
            </w:pPr>
            <w:proofErr w:type="spellStart"/>
            <w:r w:rsidRPr="0093543C">
              <w:rPr>
                <w:sz w:val="20"/>
                <w:szCs w:val="20"/>
              </w:rPr>
              <w:t>Показатели</w:t>
            </w:r>
            <w:proofErr w:type="spellEnd"/>
          </w:p>
        </w:tc>
        <w:tc>
          <w:tcPr>
            <w:tcW w:w="1172" w:type="dxa"/>
            <w:tcBorders>
              <w:top w:val="single" w:sz="4" w:space="0" w:color="auto"/>
              <w:left w:val="nil"/>
              <w:bottom w:val="single" w:sz="4" w:space="0" w:color="auto"/>
              <w:right w:val="single" w:sz="4" w:space="0" w:color="auto"/>
            </w:tcBorders>
            <w:shd w:val="clear" w:color="auto" w:fill="auto"/>
            <w:vAlign w:val="center"/>
          </w:tcPr>
          <w:p w:rsidR="00A54A77" w:rsidRPr="0093543C" w:rsidRDefault="00A54A77" w:rsidP="00D63D72">
            <w:pPr>
              <w:jc w:val="center"/>
              <w:rPr>
                <w:sz w:val="20"/>
                <w:szCs w:val="20"/>
              </w:rPr>
            </w:pPr>
            <w:proofErr w:type="spellStart"/>
            <w:r w:rsidRPr="0093543C">
              <w:rPr>
                <w:sz w:val="20"/>
                <w:szCs w:val="20"/>
              </w:rPr>
              <w:t>Ед</w:t>
            </w:r>
            <w:proofErr w:type="spellEnd"/>
            <w:r w:rsidRPr="0093543C">
              <w:rPr>
                <w:sz w:val="20"/>
                <w:szCs w:val="20"/>
              </w:rPr>
              <w:t xml:space="preserve">. </w:t>
            </w:r>
            <w:proofErr w:type="spellStart"/>
            <w:r w:rsidRPr="0093543C">
              <w:rPr>
                <w:sz w:val="20"/>
                <w:szCs w:val="20"/>
              </w:rPr>
              <w:t>изм</w:t>
            </w:r>
            <w:r w:rsidRPr="0093543C">
              <w:rPr>
                <w:sz w:val="20"/>
                <w:szCs w:val="20"/>
              </w:rPr>
              <w:t>е</w:t>
            </w:r>
            <w:r w:rsidRPr="0093543C">
              <w:rPr>
                <w:sz w:val="20"/>
                <w:szCs w:val="20"/>
              </w:rPr>
              <w:t>рения</w:t>
            </w:r>
            <w:proofErr w:type="spellEnd"/>
          </w:p>
        </w:tc>
        <w:tc>
          <w:tcPr>
            <w:tcW w:w="866" w:type="dxa"/>
            <w:tcBorders>
              <w:top w:val="single" w:sz="4" w:space="0" w:color="auto"/>
              <w:left w:val="nil"/>
              <w:bottom w:val="single" w:sz="4" w:space="0" w:color="auto"/>
              <w:right w:val="single" w:sz="4" w:space="0" w:color="auto"/>
            </w:tcBorders>
            <w:shd w:val="clear" w:color="auto" w:fill="auto"/>
            <w:textDirection w:val="btLr"/>
            <w:vAlign w:val="center"/>
          </w:tcPr>
          <w:p w:rsidR="00A54A77" w:rsidRPr="0093543C" w:rsidRDefault="00A54A77" w:rsidP="00D63D72">
            <w:pPr>
              <w:jc w:val="center"/>
              <w:rPr>
                <w:sz w:val="20"/>
                <w:szCs w:val="20"/>
              </w:rPr>
            </w:pPr>
            <w:r w:rsidRPr="0093543C">
              <w:rPr>
                <w:sz w:val="20"/>
                <w:szCs w:val="20"/>
              </w:rPr>
              <w:t>Кимил</w:t>
            </w:r>
            <w:r w:rsidRPr="0093543C">
              <w:rPr>
                <w:sz w:val="20"/>
                <w:szCs w:val="20"/>
              </w:rPr>
              <w:t>ь</w:t>
            </w:r>
            <w:r w:rsidRPr="0093543C">
              <w:rPr>
                <w:sz w:val="20"/>
                <w:szCs w:val="20"/>
              </w:rPr>
              <w:t>тей</w:t>
            </w:r>
          </w:p>
        </w:tc>
        <w:tc>
          <w:tcPr>
            <w:tcW w:w="680" w:type="dxa"/>
            <w:tcBorders>
              <w:top w:val="single" w:sz="4" w:space="0" w:color="auto"/>
              <w:left w:val="nil"/>
              <w:bottom w:val="single" w:sz="4" w:space="0" w:color="auto"/>
              <w:right w:val="single" w:sz="4" w:space="0" w:color="auto"/>
            </w:tcBorders>
            <w:shd w:val="clear" w:color="auto" w:fill="auto"/>
            <w:textDirection w:val="btLr"/>
            <w:vAlign w:val="center"/>
          </w:tcPr>
          <w:p w:rsidR="00A54A77" w:rsidRPr="0093543C" w:rsidRDefault="00A54A77" w:rsidP="00D63D72">
            <w:pPr>
              <w:jc w:val="center"/>
              <w:rPr>
                <w:sz w:val="20"/>
                <w:szCs w:val="20"/>
              </w:rPr>
            </w:pPr>
            <w:r w:rsidRPr="0093543C">
              <w:rPr>
                <w:sz w:val="20"/>
                <w:szCs w:val="20"/>
              </w:rPr>
              <w:t>Барг</w:t>
            </w:r>
            <w:r w:rsidRPr="0093543C">
              <w:rPr>
                <w:sz w:val="20"/>
                <w:szCs w:val="20"/>
              </w:rPr>
              <w:t>а</w:t>
            </w:r>
            <w:r w:rsidRPr="0093543C">
              <w:rPr>
                <w:sz w:val="20"/>
                <w:szCs w:val="20"/>
              </w:rPr>
              <w:t>дай</w:t>
            </w:r>
          </w:p>
        </w:tc>
        <w:tc>
          <w:tcPr>
            <w:tcW w:w="680" w:type="dxa"/>
            <w:tcBorders>
              <w:top w:val="single" w:sz="4" w:space="0" w:color="auto"/>
              <w:left w:val="nil"/>
              <w:bottom w:val="single" w:sz="4" w:space="0" w:color="auto"/>
              <w:right w:val="single" w:sz="4" w:space="0" w:color="auto"/>
            </w:tcBorders>
            <w:shd w:val="clear" w:color="auto" w:fill="auto"/>
            <w:textDirection w:val="btLr"/>
            <w:vAlign w:val="center"/>
          </w:tcPr>
          <w:p w:rsidR="00A54A77" w:rsidRPr="0093543C" w:rsidRDefault="00A54A77" w:rsidP="00D63D72">
            <w:pPr>
              <w:jc w:val="center"/>
              <w:rPr>
                <w:sz w:val="20"/>
                <w:szCs w:val="20"/>
              </w:rPr>
            </w:pPr>
            <w:r w:rsidRPr="0093543C">
              <w:rPr>
                <w:sz w:val="20"/>
                <w:szCs w:val="20"/>
              </w:rPr>
              <w:t xml:space="preserve">ж/д </w:t>
            </w:r>
            <w:proofErr w:type="spellStart"/>
            <w:r w:rsidRPr="0093543C">
              <w:rPr>
                <w:sz w:val="20"/>
                <w:szCs w:val="20"/>
              </w:rPr>
              <w:t>ст.Перевоз</w:t>
            </w:r>
            <w:proofErr w:type="spellEnd"/>
          </w:p>
        </w:tc>
        <w:tc>
          <w:tcPr>
            <w:tcW w:w="766" w:type="dxa"/>
            <w:tcBorders>
              <w:top w:val="single" w:sz="4" w:space="0" w:color="auto"/>
              <w:left w:val="nil"/>
              <w:bottom w:val="single" w:sz="4" w:space="0" w:color="auto"/>
              <w:right w:val="single" w:sz="4" w:space="0" w:color="auto"/>
            </w:tcBorders>
            <w:shd w:val="clear" w:color="auto" w:fill="auto"/>
            <w:textDirection w:val="btLr"/>
            <w:vAlign w:val="center"/>
          </w:tcPr>
          <w:p w:rsidR="00A54A77" w:rsidRPr="0093543C" w:rsidRDefault="00A54A77" w:rsidP="00D63D72">
            <w:pPr>
              <w:jc w:val="center"/>
              <w:rPr>
                <w:sz w:val="20"/>
                <w:szCs w:val="20"/>
              </w:rPr>
            </w:pPr>
            <w:proofErr w:type="spellStart"/>
            <w:r w:rsidRPr="0093543C">
              <w:rPr>
                <w:sz w:val="20"/>
                <w:szCs w:val="20"/>
              </w:rPr>
              <w:t>Пер</w:t>
            </w:r>
            <w:r w:rsidRPr="0093543C">
              <w:rPr>
                <w:sz w:val="20"/>
                <w:szCs w:val="20"/>
              </w:rPr>
              <w:t>е</w:t>
            </w:r>
            <w:r w:rsidRPr="0093543C">
              <w:rPr>
                <w:sz w:val="20"/>
                <w:szCs w:val="20"/>
              </w:rPr>
              <w:t>воз</w:t>
            </w:r>
            <w:proofErr w:type="spellEnd"/>
          </w:p>
        </w:tc>
        <w:tc>
          <w:tcPr>
            <w:tcW w:w="760" w:type="dxa"/>
            <w:tcBorders>
              <w:top w:val="single" w:sz="4" w:space="0" w:color="auto"/>
              <w:left w:val="nil"/>
              <w:bottom w:val="single" w:sz="4" w:space="0" w:color="auto"/>
              <w:right w:val="single" w:sz="4" w:space="0" w:color="auto"/>
            </w:tcBorders>
            <w:shd w:val="clear" w:color="auto" w:fill="auto"/>
            <w:textDirection w:val="btLr"/>
            <w:vAlign w:val="center"/>
          </w:tcPr>
          <w:p w:rsidR="00A54A77" w:rsidRPr="0093543C" w:rsidRDefault="00A54A77" w:rsidP="00D63D72">
            <w:pPr>
              <w:jc w:val="center"/>
              <w:rPr>
                <w:sz w:val="20"/>
                <w:szCs w:val="20"/>
              </w:rPr>
            </w:pPr>
            <w:r w:rsidRPr="0093543C">
              <w:rPr>
                <w:sz w:val="20"/>
                <w:szCs w:val="20"/>
              </w:rPr>
              <w:t>Феофано</w:t>
            </w:r>
            <w:r w:rsidRPr="0093543C">
              <w:rPr>
                <w:sz w:val="20"/>
                <w:szCs w:val="20"/>
              </w:rPr>
              <w:t>в</w:t>
            </w:r>
            <w:r w:rsidRPr="0093543C">
              <w:rPr>
                <w:sz w:val="20"/>
                <w:szCs w:val="20"/>
              </w:rPr>
              <w:t>ский</w:t>
            </w:r>
          </w:p>
        </w:tc>
        <w:tc>
          <w:tcPr>
            <w:tcW w:w="821" w:type="dxa"/>
            <w:tcBorders>
              <w:top w:val="single" w:sz="4" w:space="0" w:color="auto"/>
              <w:left w:val="nil"/>
              <w:bottom w:val="single" w:sz="4" w:space="0" w:color="auto"/>
              <w:right w:val="single" w:sz="4" w:space="0" w:color="auto"/>
            </w:tcBorders>
            <w:shd w:val="clear" w:color="auto" w:fill="auto"/>
            <w:textDirection w:val="btLr"/>
            <w:vAlign w:val="center"/>
          </w:tcPr>
          <w:p w:rsidR="00A54A77" w:rsidRPr="0093543C" w:rsidRDefault="00A54A77" w:rsidP="00D63D72">
            <w:pPr>
              <w:jc w:val="center"/>
              <w:rPr>
                <w:sz w:val="20"/>
                <w:szCs w:val="20"/>
              </w:rPr>
            </w:pPr>
            <w:r w:rsidRPr="0093543C">
              <w:rPr>
                <w:sz w:val="20"/>
                <w:szCs w:val="20"/>
              </w:rPr>
              <w:t>ИТ</w:t>
            </w:r>
            <w:r w:rsidRPr="0093543C">
              <w:rPr>
                <w:sz w:val="20"/>
                <w:szCs w:val="20"/>
              </w:rPr>
              <w:t>О</w:t>
            </w:r>
            <w:r w:rsidRPr="0093543C">
              <w:rPr>
                <w:sz w:val="20"/>
                <w:szCs w:val="20"/>
              </w:rPr>
              <w:t>ГО</w:t>
            </w:r>
          </w:p>
        </w:tc>
      </w:tr>
      <w:tr w:rsidR="00A54A77" w:rsidRPr="0093543C" w:rsidTr="00D63D72">
        <w:trPr>
          <w:trHeight w:val="285"/>
          <w:jc w:val="center"/>
        </w:trPr>
        <w:tc>
          <w:tcPr>
            <w:tcW w:w="500" w:type="dxa"/>
            <w:tcBorders>
              <w:top w:val="single" w:sz="4" w:space="0" w:color="auto"/>
              <w:left w:val="single" w:sz="4" w:space="0" w:color="auto"/>
              <w:bottom w:val="nil"/>
              <w:right w:val="single" w:sz="4" w:space="0" w:color="auto"/>
            </w:tcBorders>
            <w:shd w:val="clear" w:color="auto" w:fill="auto"/>
            <w:noWrap/>
            <w:vAlign w:val="center"/>
          </w:tcPr>
          <w:p w:rsidR="00A54A77" w:rsidRPr="0093543C" w:rsidRDefault="00A54A77" w:rsidP="00D63D72">
            <w:pPr>
              <w:jc w:val="center"/>
              <w:rPr>
                <w:bCs/>
                <w:sz w:val="20"/>
                <w:szCs w:val="20"/>
              </w:rPr>
            </w:pPr>
            <w:r w:rsidRPr="0093543C">
              <w:rPr>
                <w:bCs/>
                <w:sz w:val="20"/>
                <w:szCs w:val="20"/>
              </w:rPr>
              <w:t>1</w:t>
            </w:r>
          </w:p>
        </w:tc>
        <w:tc>
          <w:tcPr>
            <w:tcW w:w="2898" w:type="dxa"/>
            <w:tcBorders>
              <w:top w:val="single" w:sz="4" w:space="0" w:color="auto"/>
              <w:left w:val="nil"/>
              <w:bottom w:val="nil"/>
              <w:right w:val="single" w:sz="4" w:space="0" w:color="auto"/>
            </w:tcBorders>
            <w:shd w:val="clear" w:color="auto" w:fill="auto"/>
            <w:vAlign w:val="center"/>
          </w:tcPr>
          <w:p w:rsidR="00A54A77" w:rsidRPr="0093543C" w:rsidRDefault="00A54A77" w:rsidP="00D63D72">
            <w:pPr>
              <w:jc w:val="center"/>
              <w:rPr>
                <w:bCs/>
                <w:sz w:val="20"/>
                <w:szCs w:val="20"/>
              </w:rPr>
            </w:pPr>
            <w:r w:rsidRPr="0093543C">
              <w:rPr>
                <w:bCs/>
                <w:sz w:val="20"/>
                <w:szCs w:val="20"/>
              </w:rPr>
              <w:t>2</w:t>
            </w:r>
          </w:p>
        </w:tc>
        <w:tc>
          <w:tcPr>
            <w:tcW w:w="1378" w:type="dxa"/>
            <w:tcBorders>
              <w:top w:val="single" w:sz="4" w:space="0" w:color="auto"/>
              <w:left w:val="nil"/>
              <w:bottom w:val="single" w:sz="4" w:space="0" w:color="auto"/>
              <w:right w:val="single" w:sz="4" w:space="0" w:color="auto"/>
            </w:tcBorders>
            <w:shd w:val="clear" w:color="auto" w:fill="auto"/>
            <w:noWrap/>
            <w:vAlign w:val="center"/>
          </w:tcPr>
          <w:p w:rsidR="00A54A77" w:rsidRPr="0093543C" w:rsidRDefault="00A54A77" w:rsidP="00D63D72">
            <w:pPr>
              <w:jc w:val="center"/>
              <w:rPr>
                <w:bCs/>
                <w:sz w:val="20"/>
                <w:szCs w:val="20"/>
              </w:rPr>
            </w:pPr>
            <w:r w:rsidRPr="0093543C">
              <w:rPr>
                <w:bCs/>
                <w:sz w:val="20"/>
                <w:szCs w:val="20"/>
              </w:rPr>
              <w:t>3</w:t>
            </w:r>
          </w:p>
        </w:tc>
        <w:tc>
          <w:tcPr>
            <w:tcW w:w="1172" w:type="dxa"/>
            <w:tcBorders>
              <w:top w:val="single" w:sz="4" w:space="0" w:color="auto"/>
              <w:left w:val="nil"/>
              <w:bottom w:val="single" w:sz="4" w:space="0" w:color="auto"/>
              <w:right w:val="single" w:sz="4" w:space="0" w:color="auto"/>
            </w:tcBorders>
            <w:shd w:val="clear" w:color="auto" w:fill="auto"/>
            <w:noWrap/>
            <w:vAlign w:val="center"/>
          </w:tcPr>
          <w:p w:rsidR="00A54A77" w:rsidRPr="0093543C" w:rsidRDefault="00A54A77" w:rsidP="00D63D72">
            <w:pPr>
              <w:jc w:val="center"/>
              <w:rPr>
                <w:bCs/>
                <w:sz w:val="20"/>
                <w:szCs w:val="20"/>
              </w:rPr>
            </w:pPr>
            <w:r w:rsidRPr="0093543C">
              <w:rPr>
                <w:bCs/>
                <w:sz w:val="20"/>
                <w:szCs w:val="20"/>
              </w:rPr>
              <w:t>4</w:t>
            </w:r>
          </w:p>
        </w:tc>
        <w:tc>
          <w:tcPr>
            <w:tcW w:w="866" w:type="dxa"/>
            <w:tcBorders>
              <w:top w:val="single" w:sz="4" w:space="0" w:color="auto"/>
              <w:left w:val="nil"/>
              <w:bottom w:val="single" w:sz="4" w:space="0" w:color="auto"/>
              <w:right w:val="single" w:sz="4" w:space="0" w:color="auto"/>
            </w:tcBorders>
            <w:shd w:val="clear" w:color="auto" w:fill="auto"/>
            <w:noWrap/>
            <w:vAlign w:val="center"/>
          </w:tcPr>
          <w:p w:rsidR="00A54A77" w:rsidRPr="0093543C" w:rsidRDefault="00A54A77" w:rsidP="00D63D72">
            <w:pPr>
              <w:jc w:val="center"/>
              <w:rPr>
                <w:bCs/>
                <w:sz w:val="20"/>
                <w:szCs w:val="20"/>
              </w:rPr>
            </w:pPr>
            <w:r w:rsidRPr="0093543C">
              <w:rPr>
                <w:bCs/>
                <w:sz w:val="20"/>
                <w:szCs w:val="20"/>
              </w:rPr>
              <w:t>5</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A54A77" w:rsidRPr="0093543C" w:rsidRDefault="00A54A77" w:rsidP="00D63D72">
            <w:pPr>
              <w:jc w:val="center"/>
              <w:rPr>
                <w:bCs/>
                <w:sz w:val="20"/>
                <w:szCs w:val="20"/>
              </w:rPr>
            </w:pPr>
            <w:r w:rsidRPr="0093543C">
              <w:rPr>
                <w:bCs/>
                <w:sz w:val="20"/>
                <w:szCs w:val="20"/>
              </w:rPr>
              <w:t>6</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A54A77" w:rsidRPr="0093543C" w:rsidRDefault="00A54A77" w:rsidP="00D63D72">
            <w:pPr>
              <w:jc w:val="center"/>
              <w:rPr>
                <w:bCs/>
                <w:sz w:val="20"/>
                <w:szCs w:val="20"/>
              </w:rPr>
            </w:pPr>
            <w:r w:rsidRPr="0093543C">
              <w:rPr>
                <w:bCs/>
                <w:sz w:val="20"/>
                <w:szCs w:val="20"/>
              </w:rPr>
              <w:t>7</w:t>
            </w:r>
          </w:p>
        </w:tc>
        <w:tc>
          <w:tcPr>
            <w:tcW w:w="766" w:type="dxa"/>
            <w:tcBorders>
              <w:top w:val="single" w:sz="4" w:space="0" w:color="auto"/>
              <w:left w:val="nil"/>
              <w:bottom w:val="single" w:sz="4" w:space="0" w:color="auto"/>
              <w:right w:val="single" w:sz="4" w:space="0" w:color="auto"/>
            </w:tcBorders>
            <w:shd w:val="clear" w:color="auto" w:fill="auto"/>
            <w:noWrap/>
            <w:vAlign w:val="center"/>
          </w:tcPr>
          <w:p w:rsidR="00A54A77" w:rsidRPr="0093543C" w:rsidRDefault="00A54A77" w:rsidP="00D63D72">
            <w:pPr>
              <w:jc w:val="center"/>
              <w:rPr>
                <w:bCs/>
                <w:sz w:val="20"/>
                <w:szCs w:val="20"/>
              </w:rPr>
            </w:pPr>
            <w:r w:rsidRPr="0093543C">
              <w:rPr>
                <w:bCs/>
                <w:sz w:val="20"/>
                <w:szCs w:val="20"/>
              </w:rPr>
              <w:t>8</w:t>
            </w:r>
          </w:p>
        </w:tc>
        <w:tc>
          <w:tcPr>
            <w:tcW w:w="760" w:type="dxa"/>
            <w:tcBorders>
              <w:top w:val="single" w:sz="4" w:space="0" w:color="auto"/>
              <w:left w:val="nil"/>
              <w:bottom w:val="single" w:sz="4" w:space="0" w:color="auto"/>
              <w:right w:val="single" w:sz="4" w:space="0" w:color="auto"/>
            </w:tcBorders>
            <w:shd w:val="clear" w:color="auto" w:fill="auto"/>
            <w:noWrap/>
            <w:vAlign w:val="center"/>
          </w:tcPr>
          <w:p w:rsidR="00A54A77" w:rsidRPr="0093543C" w:rsidRDefault="00A54A77" w:rsidP="00D63D72">
            <w:pPr>
              <w:jc w:val="center"/>
              <w:rPr>
                <w:bCs/>
                <w:sz w:val="20"/>
                <w:szCs w:val="20"/>
              </w:rPr>
            </w:pPr>
            <w:r w:rsidRPr="0093543C">
              <w:rPr>
                <w:bCs/>
                <w:sz w:val="20"/>
                <w:szCs w:val="20"/>
              </w:rPr>
              <w:t>9</w:t>
            </w:r>
          </w:p>
        </w:tc>
        <w:tc>
          <w:tcPr>
            <w:tcW w:w="821" w:type="dxa"/>
            <w:tcBorders>
              <w:top w:val="single" w:sz="4" w:space="0" w:color="auto"/>
              <w:left w:val="nil"/>
              <w:bottom w:val="single" w:sz="4" w:space="0" w:color="auto"/>
              <w:right w:val="single" w:sz="4" w:space="0" w:color="auto"/>
            </w:tcBorders>
            <w:shd w:val="clear" w:color="auto" w:fill="auto"/>
            <w:noWrap/>
            <w:vAlign w:val="center"/>
          </w:tcPr>
          <w:p w:rsidR="00A54A77" w:rsidRPr="0093543C" w:rsidRDefault="00A54A77" w:rsidP="00D63D72">
            <w:pPr>
              <w:jc w:val="center"/>
              <w:rPr>
                <w:bCs/>
                <w:sz w:val="20"/>
                <w:szCs w:val="20"/>
              </w:rPr>
            </w:pPr>
            <w:r w:rsidRPr="0093543C">
              <w:rPr>
                <w:bCs/>
                <w:sz w:val="20"/>
                <w:szCs w:val="20"/>
              </w:rPr>
              <w:t>10</w:t>
            </w:r>
          </w:p>
        </w:tc>
      </w:tr>
      <w:tr w:rsidR="00A54A77" w:rsidRPr="0093543C" w:rsidTr="00D63D72">
        <w:trPr>
          <w:trHeight w:val="300"/>
          <w:jc w:val="center"/>
        </w:trPr>
        <w:tc>
          <w:tcPr>
            <w:tcW w:w="500" w:type="dxa"/>
            <w:tcBorders>
              <w:top w:val="single" w:sz="4" w:space="0" w:color="auto"/>
              <w:left w:val="single" w:sz="4" w:space="0" w:color="auto"/>
              <w:bottom w:val="single" w:sz="4" w:space="0" w:color="auto"/>
              <w:right w:val="nil"/>
            </w:tcBorders>
            <w:shd w:val="clear" w:color="auto" w:fill="auto"/>
            <w:noWrap/>
          </w:tcPr>
          <w:p w:rsidR="00A54A77" w:rsidRPr="0093543C" w:rsidRDefault="00A54A77" w:rsidP="00D63D72">
            <w:pPr>
              <w:rPr>
                <w:bCs/>
                <w:sz w:val="20"/>
                <w:szCs w:val="20"/>
              </w:rPr>
            </w:pPr>
            <w:r w:rsidRPr="0093543C">
              <w:rPr>
                <w:bCs/>
                <w:sz w:val="20"/>
                <w:szCs w:val="20"/>
              </w:rPr>
              <w:t>I</w:t>
            </w:r>
          </w:p>
        </w:tc>
        <w:tc>
          <w:tcPr>
            <w:tcW w:w="2898" w:type="dxa"/>
            <w:tcBorders>
              <w:top w:val="single" w:sz="4" w:space="0" w:color="auto"/>
              <w:left w:val="nil"/>
              <w:bottom w:val="single" w:sz="4" w:space="0" w:color="auto"/>
              <w:right w:val="single" w:sz="4" w:space="0" w:color="auto"/>
            </w:tcBorders>
            <w:shd w:val="clear" w:color="auto" w:fill="auto"/>
            <w:noWrap/>
          </w:tcPr>
          <w:p w:rsidR="00A54A77" w:rsidRPr="0093543C" w:rsidRDefault="00A54A77" w:rsidP="00D63D72">
            <w:pPr>
              <w:rPr>
                <w:bCs/>
                <w:sz w:val="20"/>
                <w:szCs w:val="20"/>
              </w:rPr>
            </w:pPr>
            <w:proofErr w:type="spellStart"/>
            <w:r w:rsidRPr="0093543C">
              <w:rPr>
                <w:bCs/>
                <w:sz w:val="20"/>
                <w:szCs w:val="20"/>
              </w:rPr>
              <w:t>Расходы</w:t>
            </w:r>
            <w:proofErr w:type="spellEnd"/>
            <w:r w:rsidRPr="0093543C">
              <w:rPr>
                <w:bCs/>
                <w:sz w:val="20"/>
                <w:szCs w:val="20"/>
              </w:rPr>
              <w:t xml:space="preserve"> </w:t>
            </w:r>
            <w:proofErr w:type="spellStart"/>
            <w:r w:rsidRPr="0093543C">
              <w:rPr>
                <w:bCs/>
                <w:sz w:val="20"/>
                <w:szCs w:val="20"/>
              </w:rPr>
              <w:t>от</w:t>
            </w:r>
            <w:proofErr w:type="spellEnd"/>
            <w:r w:rsidRPr="0093543C">
              <w:rPr>
                <w:bCs/>
                <w:sz w:val="20"/>
                <w:szCs w:val="20"/>
              </w:rPr>
              <w:t xml:space="preserve">  </w:t>
            </w:r>
            <w:proofErr w:type="spellStart"/>
            <w:r w:rsidRPr="0093543C">
              <w:rPr>
                <w:bCs/>
                <w:sz w:val="20"/>
                <w:szCs w:val="20"/>
              </w:rPr>
              <w:t>населения</w:t>
            </w:r>
            <w:proofErr w:type="spellEnd"/>
          </w:p>
        </w:tc>
        <w:tc>
          <w:tcPr>
            <w:tcW w:w="1378" w:type="dxa"/>
            <w:tcBorders>
              <w:top w:val="nil"/>
              <w:left w:val="nil"/>
              <w:bottom w:val="single" w:sz="4" w:space="0" w:color="auto"/>
              <w:right w:val="nil"/>
            </w:tcBorders>
            <w:shd w:val="clear" w:color="auto" w:fill="auto"/>
            <w:noWrap/>
            <w:vAlign w:val="bottom"/>
          </w:tcPr>
          <w:p w:rsidR="00A54A77" w:rsidRPr="0093543C" w:rsidRDefault="00A54A77" w:rsidP="00D63D72">
            <w:pPr>
              <w:rPr>
                <w:sz w:val="20"/>
                <w:szCs w:val="20"/>
              </w:rPr>
            </w:pPr>
            <w:r w:rsidRPr="0093543C">
              <w:rPr>
                <w:sz w:val="20"/>
                <w:szCs w:val="20"/>
              </w:rPr>
              <w:t> </w:t>
            </w:r>
          </w:p>
        </w:tc>
        <w:tc>
          <w:tcPr>
            <w:tcW w:w="1172" w:type="dxa"/>
            <w:tcBorders>
              <w:top w:val="nil"/>
              <w:left w:val="nil"/>
              <w:bottom w:val="single" w:sz="4" w:space="0" w:color="auto"/>
              <w:right w:val="nil"/>
            </w:tcBorders>
            <w:shd w:val="clear" w:color="auto" w:fill="auto"/>
            <w:noWrap/>
            <w:vAlign w:val="bottom"/>
          </w:tcPr>
          <w:p w:rsidR="00A54A77" w:rsidRPr="0093543C" w:rsidRDefault="00A54A77" w:rsidP="00D63D72">
            <w:pPr>
              <w:rPr>
                <w:sz w:val="20"/>
                <w:szCs w:val="20"/>
              </w:rPr>
            </w:pPr>
            <w:r w:rsidRPr="0093543C">
              <w:rPr>
                <w:sz w:val="20"/>
                <w:szCs w:val="20"/>
              </w:rPr>
              <w:t> </w:t>
            </w:r>
          </w:p>
        </w:tc>
        <w:tc>
          <w:tcPr>
            <w:tcW w:w="866" w:type="dxa"/>
            <w:tcBorders>
              <w:top w:val="nil"/>
              <w:left w:val="nil"/>
              <w:bottom w:val="single" w:sz="4" w:space="0" w:color="auto"/>
              <w:right w:val="nil"/>
            </w:tcBorders>
            <w:shd w:val="clear" w:color="auto" w:fill="auto"/>
            <w:noWrap/>
            <w:vAlign w:val="bottom"/>
          </w:tcPr>
          <w:p w:rsidR="00A54A77" w:rsidRPr="0093543C" w:rsidRDefault="00A54A77" w:rsidP="00D63D72">
            <w:pPr>
              <w:rPr>
                <w:sz w:val="20"/>
                <w:szCs w:val="20"/>
              </w:rPr>
            </w:pPr>
            <w:r w:rsidRPr="0093543C">
              <w:rPr>
                <w:sz w:val="20"/>
                <w:szCs w:val="20"/>
              </w:rPr>
              <w:t> </w:t>
            </w:r>
          </w:p>
        </w:tc>
        <w:tc>
          <w:tcPr>
            <w:tcW w:w="680" w:type="dxa"/>
            <w:tcBorders>
              <w:top w:val="nil"/>
              <w:left w:val="nil"/>
              <w:bottom w:val="single" w:sz="4" w:space="0" w:color="auto"/>
              <w:right w:val="nil"/>
            </w:tcBorders>
            <w:shd w:val="clear" w:color="auto" w:fill="auto"/>
            <w:noWrap/>
            <w:vAlign w:val="bottom"/>
          </w:tcPr>
          <w:p w:rsidR="00A54A77" w:rsidRPr="0093543C" w:rsidRDefault="00A54A77" w:rsidP="00D63D72">
            <w:pPr>
              <w:rPr>
                <w:sz w:val="20"/>
                <w:szCs w:val="20"/>
              </w:rPr>
            </w:pPr>
            <w:r w:rsidRPr="0093543C">
              <w:rPr>
                <w:sz w:val="20"/>
                <w:szCs w:val="20"/>
              </w:rPr>
              <w:t> </w:t>
            </w:r>
          </w:p>
        </w:tc>
        <w:tc>
          <w:tcPr>
            <w:tcW w:w="680" w:type="dxa"/>
            <w:tcBorders>
              <w:top w:val="nil"/>
              <w:left w:val="nil"/>
              <w:bottom w:val="single" w:sz="4" w:space="0" w:color="auto"/>
              <w:right w:val="nil"/>
            </w:tcBorders>
            <w:shd w:val="clear" w:color="auto" w:fill="auto"/>
            <w:noWrap/>
            <w:vAlign w:val="bottom"/>
          </w:tcPr>
          <w:p w:rsidR="00A54A77" w:rsidRPr="0093543C" w:rsidRDefault="00A54A77" w:rsidP="00D63D72">
            <w:pPr>
              <w:rPr>
                <w:sz w:val="20"/>
                <w:szCs w:val="20"/>
              </w:rPr>
            </w:pPr>
            <w:r w:rsidRPr="0093543C">
              <w:rPr>
                <w:sz w:val="20"/>
                <w:szCs w:val="20"/>
              </w:rPr>
              <w:t> </w:t>
            </w:r>
          </w:p>
        </w:tc>
        <w:tc>
          <w:tcPr>
            <w:tcW w:w="766" w:type="dxa"/>
            <w:tcBorders>
              <w:top w:val="nil"/>
              <w:left w:val="nil"/>
              <w:bottom w:val="single" w:sz="4" w:space="0" w:color="auto"/>
              <w:right w:val="nil"/>
            </w:tcBorders>
            <w:shd w:val="clear" w:color="auto" w:fill="auto"/>
            <w:noWrap/>
            <w:vAlign w:val="bottom"/>
          </w:tcPr>
          <w:p w:rsidR="00A54A77" w:rsidRPr="0093543C" w:rsidRDefault="00A54A77" w:rsidP="00D63D72">
            <w:pPr>
              <w:rPr>
                <w:sz w:val="20"/>
                <w:szCs w:val="20"/>
              </w:rPr>
            </w:pPr>
            <w:r w:rsidRPr="0093543C">
              <w:rPr>
                <w:sz w:val="20"/>
                <w:szCs w:val="20"/>
              </w:rPr>
              <w:t> </w:t>
            </w:r>
          </w:p>
        </w:tc>
        <w:tc>
          <w:tcPr>
            <w:tcW w:w="760" w:type="dxa"/>
            <w:tcBorders>
              <w:top w:val="nil"/>
              <w:left w:val="nil"/>
              <w:bottom w:val="single" w:sz="4" w:space="0" w:color="auto"/>
              <w:right w:val="nil"/>
            </w:tcBorders>
            <w:shd w:val="clear" w:color="auto" w:fill="auto"/>
            <w:noWrap/>
            <w:vAlign w:val="bottom"/>
          </w:tcPr>
          <w:p w:rsidR="00A54A77" w:rsidRPr="0093543C" w:rsidRDefault="00A54A77" w:rsidP="00D63D72">
            <w:pPr>
              <w:rPr>
                <w:sz w:val="20"/>
                <w:szCs w:val="20"/>
              </w:rPr>
            </w:pPr>
            <w:r w:rsidRPr="0093543C">
              <w:rPr>
                <w:sz w:val="20"/>
                <w:szCs w:val="20"/>
              </w:rPr>
              <w:t> </w:t>
            </w:r>
          </w:p>
        </w:tc>
        <w:tc>
          <w:tcPr>
            <w:tcW w:w="821" w:type="dxa"/>
            <w:tcBorders>
              <w:top w:val="nil"/>
              <w:left w:val="nil"/>
              <w:bottom w:val="single" w:sz="4" w:space="0" w:color="auto"/>
              <w:right w:val="nil"/>
            </w:tcBorders>
            <w:shd w:val="clear" w:color="auto" w:fill="auto"/>
            <w:noWrap/>
            <w:vAlign w:val="bottom"/>
          </w:tcPr>
          <w:p w:rsidR="00A54A77" w:rsidRPr="0093543C" w:rsidRDefault="00A54A77" w:rsidP="00D63D72">
            <w:pPr>
              <w:rPr>
                <w:sz w:val="20"/>
                <w:szCs w:val="20"/>
              </w:rPr>
            </w:pPr>
            <w:r w:rsidRPr="0093543C">
              <w:rPr>
                <w:sz w:val="20"/>
                <w:szCs w:val="20"/>
              </w:rPr>
              <w:t> </w:t>
            </w:r>
          </w:p>
        </w:tc>
      </w:tr>
      <w:tr w:rsidR="00A54A77" w:rsidRPr="0093543C" w:rsidTr="00D63D72">
        <w:trPr>
          <w:trHeight w:val="115"/>
          <w:jc w:val="center"/>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noWrap/>
          </w:tcPr>
          <w:p w:rsidR="00A54A77" w:rsidRPr="0093543C" w:rsidRDefault="00A54A77" w:rsidP="00D63D72">
            <w:pPr>
              <w:jc w:val="right"/>
              <w:rPr>
                <w:sz w:val="20"/>
                <w:szCs w:val="20"/>
              </w:rPr>
            </w:pPr>
            <w:r w:rsidRPr="0093543C">
              <w:rPr>
                <w:sz w:val="20"/>
                <w:szCs w:val="20"/>
              </w:rPr>
              <w:t>1</w:t>
            </w:r>
          </w:p>
        </w:tc>
        <w:tc>
          <w:tcPr>
            <w:tcW w:w="28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54A77" w:rsidRPr="00CD6220" w:rsidRDefault="00A54A77" w:rsidP="00D63D72">
            <w:pPr>
              <w:rPr>
                <w:sz w:val="20"/>
                <w:szCs w:val="20"/>
                <w:lang w:val="ru-RU"/>
              </w:rPr>
            </w:pPr>
            <w:r w:rsidRPr="00CD6220">
              <w:rPr>
                <w:sz w:val="20"/>
                <w:szCs w:val="20"/>
                <w:lang w:val="ru-RU"/>
              </w:rPr>
              <w:t xml:space="preserve">малоэтажный жилой фонд без ванн </w:t>
            </w:r>
            <w:proofErr w:type="gramStart"/>
            <w:r w:rsidRPr="0093543C">
              <w:rPr>
                <w:sz w:val="20"/>
                <w:szCs w:val="20"/>
              </w:rPr>
              <w:t>q</w:t>
            </w:r>
            <w:proofErr w:type="gramEnd"/>
            <w:r w:rsidRPr="00CD6220">
              <w:rPr>
                <w:sz w:val="20"/>
                <w:szCs w:val="20"/>
                <w:lang w:val="ru-RU"/>
              </w:rPr>
              <w:t>ср = 160 л/</w:t>
            </w:r>
            <w:proofErr w:type="spellStart"/>
            <w:r w:rsidRPr="00CD6220">
              <w:rPr>
                <w:sz w:val="20"/>
                <w:szCs w:val="20"/>
                <w:lang w:val="ru-RU"/>
              </w:rPr>
              <w:t>сут</w:t>
            </w:r>
            <w:proofErr w:type="spellEnd"/>
            <w:r w:rsidRPr="00CD6220">
              <w:rPr>
                <w:sz w:val="20"/>
                <w:szCs w:val="20"/>
                <w:lang w:val="ru-RU"/>
              </w:rPr>
              <w:t>/чел</w:t>
            </w:r>
          </w:p>
        </w:tc>
        <w:tc>
          <w:tcPr>
            <w:tcW w:w="1378" w:type="dxa"/>
            <w:tcBorders>
              <w:top w:val="nil"/>
              <w:left w:val="single" w:sz="4" w:space="0" w:color="auto"/>
              <w:bottom w:val="nil"/>
              <w:right w:val="single" w:sz="4" w:space="0" w:color="auto"/>
            </w:tcBorders>
            <w:shd w:val="clear" w:color="auto" w:fill="auto"/>
            <w:vAlign w:val="bottom"/>
          </w:tcPr>
          <w:p w:rsidR="00A54A77" w:rsidRPr="0093543C" w:rsidRDefault="00A54A77" w:rsidP="00D63D72">
            <w:pPr>
              <w:rPr>
                <w:sz w:val="20"/>
                <w:szCs w:val="20"/>
              </w:rPr>
            </w:pPr>
            <w:r w:rsidRPr="00CD6220">
              <w:rPr>
                <w:sz w:val="20"/>
                <w:szCs w:val="20"/>
                <w:lang w:val="ru-RU"/>
              </w:rPr>
              <w:t xml:space="preserve"> </w:t>
            </w:r>
            <w:r w:rsidRPr="0093543C">
              <w:rPr>
                <w:sz w:val="20"/>
                <w:szCs w:val="20"/>
              </w:rPr>
              <w:t>-</w:t>
            </w:r>
            <w:proofErr w:type="spellStart"/>
            <w:r w:rsidRPr="0093543C">
              <w:rPr>
                <w:sz w:val="20"/>
                <w:szCs w:val="20"/>
              </w:rPr>
              <w:t>население</w:t>
            </w:r>
            <w:proofErr w:type="spellEnd"/>
          </w:p>
        </w:tc>
        <w:tc>
          <w:tcPr>
            <w:tcW w:w="1172" w:type="dxa"/>
            <w:tcBorders>
              <w:top w:val="nil"/>
              <w:left w:val="nil"/>
              <w:bottom w:val="nil"/>
              <w:right w:val="single" w:sz="4" w:space="0" w:color="auto"/>
            </w:tcBorders>
            <w:shd w:val="clear" w:color="auto" w:fill="auto"/>
            <w:noWrap/>
            <w:vAlign w:val="bottom"/>
          </w:tcPr>
          <w:p w:rsidR="00A54A77" w:rsidRPr="0093543C" w:rsidRDefault="00A54A77" w:rsidP="00D63D72">
            <w:pPr>
              <w:rPr>
                <w:sz w:val="20"/>
                <w:szCs w:val="20"/>
              </w:rPr>
            </w:pPr>
            <w:proofErr w:type="spellStart"/>
            <w:proofErr w:type="gramStart"/>
            <w:r w:rsidRPr="0093543C">
              <w:rPr>
                <w:sz w:val="20"/>
                <w:szCs w:val="20"/>
              </w:rPr>
              <w:t>тыс</w:t>
            </w:r>
            <w:proofErr w:type="spellEnd"/>
            <w:proofErr w:type="gramEnd"/>
            <w:r w:rsidRPr="0093543C">
              <w:rPr>
                <w:sz w:val="20"/>
                <w:szCs w:val="20"/>
              </w:rPr>
              <w:t xml:space="preserve">. </w:t>
            </w:r>
            <w:proofErr w:type="spellStart"/>
            <w:proofErr w:type="gramStart"/>
            <w:r w:rsidRPr="0093543C">
              <w:rPr>
                <w:sz w:val="20"/>
                <w:szCs w:val="20"/>
              </w:rPr>
              <w:t>чел</w:t>
            </w:r>
            <w:proofErr w:type="spellEnd"/>
            <w:proofErr w:type="gramEnd"/>
            <w:r w:rsidRPr="0093543C">
              <w:rPr>
                <w:sz w:val="20"/>
                <w:szCs w:val="20"/>
              </w:rPr>
              <w:t>.</w:t>
            </w:r>
          </w:p>
        </w:tc>
        <w:tc>
          <w:tcPr>
            <w:tcW w:w="866" w:type="dxa"/>
            <w:tcBorders>
              <w:top w:val="single" w:sz="4" w:space="0" w:color="auto"/>
              <w:left w:val="nil"/>
              <w:bottom w:val="nil"/>
              <w:right w:val="single" w:sz="4" w:space="0" w:color="auto"/>
            </w:tcBorders>
            <w:shd w:val="clear" w:color="auto" w:fill="auto"/>
            <w:noWrap/>
            <w:vAlign w:val="bottom"/>
          </w:tcPr>
          <w:p w:rsidR="00A54A77" w:rsidRPr="0093543C" w:rsidRDefault="00A54A77" w:rsidP="00D63D72">
            <w:pPr>
              <w:jc w:val="right"/>
              <w:rPr>
                <w:sz w:val="20"/>
                <w:szCs w:val="20"/>
              </w:rPr>
            </w:pPr>
            <w:r w:rsidRPr="0093543C">
              <w:rPr>
                <w:sz w:val="20"/>
                <w:szCs w:val="20"/>
              </w:rPr>
              <w:t>2,04</w:t>
            </w:r>
          </w:p>
        </w:tc>
        <w:tc>
          <w:tcPr>
            <w:tcW w:w="680" w:type="dxa"/>
            <w:tcBorders>
              <w:top w:val="single" w:sz="4" w:space="0" w:color="auto"/>
              <w:left w:val="nil"/>
              <w:bottom w:val="nil"/>
              <w:right w:val="single" w:sz="4" w:space="0" w:color="auto"/>
            </w:tcBorders>
            <w:shd w:val="clear" w:color="auto" w:fill="auto"/>
            <w:noWrap/>
            <w:vAlign w:val="bottom"/>
          </w:tcPr>
          <w:p w:rsidR="00A54A77" w:rsidRPr="0093543C" w:rsidRDefault="00A54A77" w:rsidP="00D63D72">
            <w:pPr>
              <w:jc w:val="right"/>
              <w:rPr>
                <w:sz w:val="20"/>
                <w:szCs w:val="20"/>
              </w:rPr>
            </w:pPr>
            <w:r w:rsidRPr="0093543C">
              <w:rPr>
                <w:sz w:val="20"/>
                <w:szCs w:val="20"/>
              </w:rPr>
              <w:t>0,44</w:t>
            </w:r>
          </w:p>
        </w:tc>
        <w:tc>
          <w:tcPr>
            <w:tcW w:w="680" w:type="dxa"/>
            <w:tcBorders>
              <w:top w:val="single" w:sz="4" w:space="0" w:color="auto"/>
              <w:left w:val="nil"/>
              <w:bottom w:val="nil"/>
              <w:right w:val="single" w:sz="4" w:space="0" w:color="auto"/>
            </w:tcBorders>
            <w:shd w:val="clear" w:color="auto" w:fill="auto"/>
            <w:noWrap/>
            <w:vAlign w:val="bottom"/>
          </w:tcPr>
          <w:p w:rsidR="00A54A77" w:rsidRPr="0093543C" w:rsidRDefault="00A54A77" w:rsidP="00D63D72">
            <w:pPr>
              <w:jc w:val="right"/>
              <w:rPr>
                <w:sz w:val="20"/>
                <w:szCs w:val="20"/>
              </w:rPr>
            </w:pPr>
            <w:r w:rsidRPr="0093543C">
              <w:rPr>
                <w:sz w:val="20"/>
                <w:szCs w:val="20"/>
              </w:rPr>
              <w:t>0,09</w:t>
            </w:r>
          </w:p>
        </w:tc>
        <w:tc>
          <w:tcPr>
            <w:tcW w:w="766" w:type="dxa"/>
            <w:tcBorders>
              <w:top w:val="single" w:sz="4" w:space="0" w:color="auto"/>
              <w:left w:val="nil"/>
              <w:bottom w:val="nil"/>
              <w:right w:val="single" w:sz="4" w:space="0" w:color="auto"/>
            </w:tcBorders>
            <w:shd w:val="clear" w:color="auto" w:fill="auto"/>
            <w:noWrap/>
            <w:vAlign w:val="bottom"/>
          </w:tcPr>
          <w:p w:rsidR="00A54A77" w:rsidRPr="0093543C" w:rsidRDefault="00A54A77" w:rsidP="00D63D72">
            <w:pPr>
              <w:jc w:val="right"/>
              <w:rPr>
                <w:sz w:val="20"/>
                <w:szCs w:val="20"/>
              </w:rPr>
            </w:pPr>
            <w:r w:rsidRPr="0093543C">
              <w:rPr>
                <w:sz w:val="20"/>
                <w:szCs w:val="20"/>
              </w:rPr>
              <w:t>0,48</w:t>
            </w:r>
          </w:p>
        </w:tc>
        <w:tc>
          <w:tcPr>
            <w:tcW w:w="760" w:type="dxa"/>
            <w:tcBorders>
              <w:top w:val="single" w:sz="4" w:space="0" w:color="auto"/>
              <w:left w:val="nil"/>
              <w:bottom w:val="nil"/>
              <w:right w:val="single" w:sz="4" w:space="0" w:color="auto"/>
            </w:tcBorders>
            <w:shd w:val="clear" w:color="auto" w:fill="auto"/>
            <w:noWrap/>
            <w:vAlign w:val="bottom"/>
          </w:tcPr>
          <w:p w:rsidR="00A54A77" w:rsidRPr="0093543C" w:rsidRDefault="00A54A77" w:rsidP="00D63D72">
            <w:pPr>
              <w:jc w:val="right"/>
              <w:rPr>
                <w:sz w:val="20"/>
                <w:szCs w:val="20"/>
              </w:rPr>
            </w:pPr>
            <w:r w:rsidRPr="0093543C">
              <w:rPr>
                <w:sz w:val="20"/>
                <w:szCs w:val="20"/>
              </w:rPr>
              <w:t>0,02</w:t>
            </w:r>
          </w:p>
        </w:tc>
        <w:tc>
          <w:tcPr>
            <w:tcW w:w="821" w:type="dxa"/>
            <w:tcBorders>
              <w:top w:val="single" w:sz="4" w:space="0" w:color="auto"/>
              <w:left w:val="nil"/>
              <w:bottom w:val="nil"/>
              <w:right w:val="single" w:sz="4" w:space="0" w:color="auto"/>
            </w:tcBorders>
            <w:shd w:val="clear" w:color="auto" w:fill="auto"/>
            <w:noWrap/>
            <w:vAlign w:val="bottom"/>
          </w:tcPr>
          <w:p w:rsidR="00A54A77" w:rsidRPr="0093543C" w:rsidRDefault="00A54A77" w:rsidP="00D63D72">
            <w:pPr>
              <w:jc w:val="right"/>
            </w:pPr>
            <w:r w:rsidRPr="0093543C">
              <w:t>3,07</w:t>
            </w:r>
          </w:p>
        </w:tc>
      </w:tr>
      <w:tr w:rsidR="00A54A77" w:rsidRPr="0093543C" w:rsidTr="00D63D72">
        <w:trPr>
          <w:trHeight w:val="154"/>
          <w:jc w:val="center"/>
        </w:trPr>
        <w:tc>
          <w:tcPr>
            <w:tcW w:w="500" w:type="dxa"/>
            <w:vMerge/>
            <w:tcBorders>
              <w:top w:val="single" w:sz="4" w:space="0" w:color="auto"/>
              <w:left w:val="single" w:sz="4" w:space="0" w:color="auto"/>
              <w:bottom w:val="single" w:sz="4" w:space="0" w:color="auto"/>
              <w:right w:val="single" w:sz="4" w:space="0" w:color="auto"/>
            </w:tcBorders>
            <w:vAlign w:val="center"/>
          </w:tcPr>
          <w:p w:rsidR="00A54A77" w:rsidRPr="0093543C" w:rsidRDefault="00A54A77" w:rsidP="00D63D72">
            <w:pPr>
              <w:rPr>
                <w:sz w:val="20"/>
                <w:szCs w:val="20"/>
              </w:rPr>
            </w:pPr>
          </w:p>
        </w:tc>
        <w:tc>
          <w:tcPr>
            <w:tcW w:w="2898" w:type="dxa"/>
            <w:vMerge/>
            <w:tcBorders>
              <w:top w:val="single" w:sz="4" w:space="0" w:color="auto"/>
              <w:left w:val="single" w:sz="4" w:space="0" w:color="auto"/>
              <w:bottom w:val="single" w:sz="4" w:space="0" w:color="auto"/>
              <w:right w:val="single" w:sz="4" w:space="0" w:color="auto"/>
            </w:tcBorders>
            <w:vAlign w:val="center"/>
          </w:tcPr>
          <w:p w:rsidR="00A54A77" w:rsidRPr="0093543C" w:rsidRDefault="00A54A77" w:rsidP="00D63D72">
            <w:pPr>
              <w:rPr>
                <w:sz w:val="20"/>
                <w:szCs w:val="20"/>
              </w:rPr>
            </w:pPr>
          </w:p>
        </w:tc>
        <w:tc>
          <w:tcPr>
            <w:tcW w:w="1378" w:type="dxa"/>
            <w:tcBorders>
              <w:top w:val="nil"/>
              <w:left w:val="single" w:sz="4" w:space="0" w:color="auto"/>
              <w:bottom w:val="nil"/>
              <w:right w:val="single" w:sz="4" w:space="0" w:color="auto"/>
            </w:tcBorders>
            <w:shd w:val="clear" w:color="auto" w:fill="auto"/>
            <w:noWrap/>
            <w:vAlign w:val="bottom"/>
          </w:tcPr>
          <w:p w:rsidR="00A54A77" w:rsidRPr="0093543C" w:rsidRDefault="00A54A77" w:rsidP="00D63D72">
            <w:pPr>
              <w:rPr>
                <w:sz w:val="20"/>
                <w:szCs w:val="20"/>
              </w:rPr>
            </w:pPr>
            <w:r w:rsidRPr="0093543C">
              <w:rPr>
                <w:sz w:val="20"/>
                <w:szCs w:val="20"/>
              </w:rPr>
              <w:t xml:space="preserve">- </w:t>
            </w:r>
            <w:proofErr w:type="spellStart"/>
            <w:r w:rsidRPr="0093543C">
              <w:rPr>
                <w:sz w:val="20"/>
                <w:szCs w:val="20"/>
              </w:rPr>
              <w:t>ср.расходы</w:t>
            </w:r>
            <w:proofErr w:type="spellEnd"/>
          </w:p>
        </w:tc>
        <w:tc>
          <w:tcPr>
            <w:tcW w:w="1172" w:type="dxa"/>
            <w:tcBorders>
              <w:top w:val="nil"/>
              <w:left w:val="nil"/>
              <w:bottom w:val="nil"/>
              <w:right w:val="single" w:sz="4" w:space="0" w:color="auto"/>
            </w:tcBorders>
            <w:shd w:val="clear" w:color="auto" w:fill="auto"/>
            <w:noWrap/>
            <w:vAlign w:val="bottom"/>
          </w:tcPr>
          <w:p w:rsidR="00A54A77" w:rsidRPr="0093543C" w:rsidRDefault="00A54A77" w:rsidP="00D63D72">
            <w:pPr>
              <w:rPr>
                <w:sz w:val="20"/>
                <w:szCs w:val="20"/>
              </w:rPr>
            </w:pPr>
            <w:r w:rsidRPr="0093543C">
              <w:rPr>
                <w:sz w:val="20"/>
                <w:szCs w:val="20"/>
              </w:rPr>
              <w:t>м</w:t>
            </w:r>
            <w:r w:rsidRPr="0093543C">
              <w:rPr>
                <w:sz w:val="20"/>
                <w:szCs w:val="20"/>
                <w:vertAlign w:val="superscript"/>
              </w:rPr>
              <w:t>3</w:t>
            </w:r>
            <w:r w:rsidRPr="0093543C">
              <w:rPr>
                <w:sz w:val="20"/>
                <w:szCs w:val="20"/>
              </w:rPr>
              <w:t>/</w:t>
            </w:r>
            <w:proofErr w:type="spellStart"/>
            <w:r w:rsidRPr="0093543C">
              <w:rPr>
                <w:sz w:val="20"/>
                <w:szCs w:val="20"/>
              </w:rPr>
              <w:t>сут</w:t>
            </w:r>
            <w:proofErr w:type="spellEnd"/>
          </w:p>
        </w:tc>
        <w:tc>
          <w:tcPr>
            <w:tcW w:w="866" w:type="dxa"/>
            <w:tcBorders>
              <w:top w:val="nil"/>
              <w:left w:val="nil"/>
              <w:bottom w:val="nil"/>
              <w:right w:val="single" w:sz="4" w:space="0" w:color="auto"/>
            </w:tcBorders>
            <w:shd w:val="clear" w:color="auto" w:fill="auto"/>
            <w:noWrap/>
            <w:vAlign w:val="bottom"/>
          </w:tcPr>
          <w:p w:rsidR="00A54A77" w:rsidRPr="0093543C" w:rsidRDefault="00A54A77" w:rsidP="00D63D72">
            <w:pPr>
              <w:jc w:val="right"/>
              <w:rPr>
                <w:sz w:val="20"/>
                <w:szCs w:val="20"/>
              </w:rPr>
            </w:pPr>
            <w:r w:rsidRPr="0093543C">
              <w:rPr>
                <w:sz w:val="20"/>
                <w:szCs w:val="20"/>
              </w:rPr>
              <w:t>326,40</w:t>
            </w:r>
          </w:p>
        </w:tc>
        <w:tc>
          <w:tcPr>
            <w:tcW w:w="680" w:type="dxa"/>
            <w:tcBorders>
              <w:top w:val="nil"/>
              <w:left w:val="nil"/>
              <w:bottom w:val="nil"/>
              <w:right w:val="single" w:sz="4" w:space="0" w:color="auto"/>
            </w:tcBorders>
            <w:shd w:val="clear" w:color="auto" w:fill="auto"/>
            <w:noWrap/>
            <w:vAlign w:val="bottom"/>
          </w:tcPr>
          <w:p w:rsidR="00A54A77" w:rsidRPr="0093543C" w:rsidRDefault="00A54A77" w:rsidP="00D63D72">
            <w:pPr>
              <w:jc w:val="right"/>
              <w:rPr>
                <w:sz w:val="20"/>
                <w:szCs w:val="20"/>
              </w:rPr>
            </w:pPr>
            <w:r w:rsidRPr="0093543C">
              <w:rPr>
                <w:sz w:val="20"/>
                <w:szCs w:val="20"/>
              </w:rPr>
              <w:t>70,24</w:t>
            </w:r>
          </w:p>
        </w:tc>
        <w:tc>
          <w:tcPr>
            <w:tcW w:w="680" w:type="dxa"/>
            <w:tcBorders>
              <w:top w:val="nil"/>
              <w:left w:val="nil"/>
              <w:bottom w:val="nil"/>
              <w:right w:val="single" w:sz="4" w:space="0" w:color="auto"/>
            </w:tcBorders>
            <w:shd w:val="clear" w:color="auto" w:fill="auto"/>
            <w:noWrap/>
            <w:vAlign w:val="bottom"/>
          </w:tcPr>
          <w:p w:rsidR="00A54A77" w:rsidRPr="0093543C" w:rsidRDefault="00A54A77" w:rsidP="00D63D72">
            <w:pPr>
              <w:jc w:val="right"/>
              <w:rPr>
                <w:sz w:val="20"/>
                <w:szCs w:val="20"/>
              </w:rPr>
            </w:pPr>
            <w:r w:rsidRPr="0093543C">
              <w:rPr>
                <w:sz w:val="20"/>
                <w:szCs w:val="20"/>
              </w:rPr>
              <w:t>14,72</w:t>
            </w:r>
          </w:p>
        </w:tc>
        <w:tc>
          <w:tcPr>
            <w:tcW w:w="766" w:type="dxa"/>
            <w:tcBorders>
              <w:top w:val="nil"/>
              <w:left w:val="nil"/>
              <w:bottom w:val="nil"/>
              <w:right w:val="single" w:sz="4" w:space="0" w:color="auto"/>
            </w:tcBorders>
            <w:shd w:val="clear" w:color="auto" w:fill="auto"/>
            <w:noWrap/>
            <w:vAlign w:val="bottom"/>
          </w:tcPr>
          <w:p w:rsidR="00A54A77" w:rsidRPr="0093543C" w:rsidRDefault="00A54A77" w:rsidP="00D63D72">
            <w:pPr>
              <w:jc w:val="right"/>
              <w:rPr>
                <w:sz w:val="20"/>
                <w:szCs w:val="20"/>
              </w:rPr>
            </w:pPr>
            <w:r w:rsidRPr="0093543C">
              <w:rPr>
                <w:sz w:val="20"/>
                <w:szCs w:val="20"/>
              </w:rPr>
              <w:t>76,48</w:t>
            </w:r>
          </w:p>
        </w:tc>
        <w:tc>
          <w:tcPr>
            <w:tcW w:w="760" w:type="dxa"/>
            <w:tcBorders>
              <w:top w:val="nil"/>
              <w:left w:val="nil"/>
              <w:bottom w:val="nil"/>
              <w:right w:val="single" w:sz="4" w:space="0" w:color="auto"/>
            </w:tcBorders>
            <w:shd w:val="clear" w:color="auto" w:fill="auto"/>
            <w:noWrap/>
            <w:vAlign w:val="bottom"/>
          </w:tcPr>
          <w:p w:rsidR="00A54A77" w:rsidRPr="0093543C" w:rsidRDefault="00A54A77" w:rsidP="00D63D72">
            <w:pPr>
              <w:jc w:val="right"/>
              <w:rPr>
                <w:sz w:val="20"/>
                <w:szCs w:val="20"/>
              </w:rPr>
            </w:pPr>
            <w:r w:rsidRPr="0093543C">
              <w:rPr>
                <w:sz w:val="20"/>
                <w:szCs w:val="20"/>
              </w:rPr>
              <w:t>3,04</w:t>
            </w:r>
          </w:p>
        </w:tc>
        <w:tc>
          <w:tcPr>
            <w:tcW w:w="821" w:type="dxa"/>
            <w:tcBorders>
              <w:top w:val="nil"/>
              <w:left w:val="nil"/>
              <w:bottom w:val="nil"/>
              <w:right w:val="single" w:sz="4" w:space="0" w:color="auto"/>
            </w:tcBorders>
            <w:shd w:val="clear" w:color="auto" w:fill="auto"/>
            <w:noWrap/>
            <w:vAlign w:val="bottom"/>
          </w:tcPr>
          <w:p w:rsidR="00A54A77" w:rsidRPr="0093543C" w:rsidRDefault="00A54A77" w:rsidP="00D63D72">
            <w:pPr>
              <w:jc w:val="right"/>
            </w:pPr>
            <w:r w:rsidRPr="0093543C">
              <w:t>490,88</w:t>
            </w:r>
          </w:p>
        </w:tc>
      </w:tr>
      <w:tr w:rsidR="00A54A77" w:rsidRPr="0093543C" w:rsidTr="00D63D72">
        <w:trPr>
          <w:trHeight w:val="179"/>
          <w:jc w:val="center"/>
        </w:trPr>
        <w:tc>
          <w:tcPr>
            <w:tcW w:w="500" w:type="dxa"/>
            <w:tcBorders>
              <w:top w:val="nil"/>
              <w:left w:val="single" w:sz="4" w:space="0" w:color="auto"/>
              <w:bottom w:val="single" w:sz="4" w:space="0" w:color="auto"/>
              <w:right w:val="single" w:sz="4" w:space="0" w:color="auto"/>
            </w:tcBorders>
            <w:shd w:val="clear" w:color="auto" w:fill="auto"/>
            <w:noWrap/>
          </w:tcPr>
          <w:p w:rsidR="00A54A77" w:rsidRPr="0093543C" w:rsidRDefault="00A54A77" w:rsidP="00D63D72">
            <w:pPr>
              <w:rPr>
                <w:bCs/>
                <w:sz w:val="20"/>
                <w:szCs w:val="20"/>
              </w:rPr>
            </w:pPr>
            <w:r w:rsidRPr="0093543C">
              <w:rPr>
                <w:bCs/>
                <w:sz w:val="20"/>
                <w:szCs w:val="20"/>
              </w:rPr>
              <w:t>II</w:t>
            </w:r>
          </w:p>
        </w:tc>
        <w:tc>
          <w:tcPr>
            <w:tcW w:w="4276" w:type="dxa"/>
            <w:gridSpan w:val="2"/>
            <w:tcBorders>
              <w:top w:val="single" w:sz="4" w:space="0" w:color="auto"/>
              <w:left w:val="nil"/>
              <w:bottom w:val="single" w:sz="4" w:space="0" w:color="auto"/>
              <w:right w:val="single" w:sz="4" w:space="0" w:color="000000"/>
            </w:tcBorders>
            <w:shd w:val="clear" w:color="auto" w:fill="auto"/>
            <w:vAlign w:val="center"/>
          </w:tcPr>
          <w:p w:rsidR="00A54A77" w:rsidRPr="00CD6220" w:rsidRDefault="00A54A77" w:rsidP="00D63D72">
            <w:pPr>
              <w:rPr>
                <w:bCs/>
                <w:sz w:val="20"/>
                <w:szCs w:val="20"/>
                <w:lang w:val="ru-RU"/>
              </w:rPr>
            </w:pPr>
            <w:r w:rsidRPr="00CD6220">
              <w:rPr>
                <w:bCs/>
                <w:sz w:val="20"/>
                <w:szCs w:val="20"/>
                <w:lang w:val="ru-RU"/>
              </w:rPr>
              <w:t>Расходы сточных вод от  местной промышленности и сельхо</w:t>
            </w:r>
            <w:r w:rsidRPr="00CD6220">
              <w:rPr>
                <w:bCs/>
                <w:sz w:val="20"/>
                <w:szCs w:val="20"/>
                <w:lang w:val="ru-RU"/>
              </w:rPr>
              <w:t>з</w:t>
            </w:r>
            <w:r w:rsidRPr="00CD6220">
              <w:rPr>
                <w:bCs/>
                <w:sz w:val="20"/>
                <w:szCs w:val="20"/>
                <w:lang w:val="ru-RU"/>
              </w:rPr>
              <w:t>предприятий</w:t>
            </w:r>
          </w:p>
        </w:tc>
        <w:tc>
          <w:tcPr>
            <w:tcW w:w="1172" w:type="dxa"/>
            <w:tcBorders>
              <w:top w:val="single" w:sz="4" w:space="0" w:color="auto"/>
              <w:left w:val="nil"/>
              <w:bottom w:val="single" w:sz="4" w:space="0" w:color="auto"/>
              <w:right w:val="single" w:sz="4" w:space="0" w:color="auto"/>
            </w:tcBorders>
            <w:shd w:val="clear" w:color="auto" w:fill="auto"/>
            <w:noWrap/>
            <w:vAlign w:val="bottom"/>
          </w:tcPr>
          <w:p w:rsidR="00A54A77" w:rsidRPr="0093543C" w:rsidRDefault="00A54A77" w:rsidP="00D63D72">
            <w:pPr>
              <w:rPr>
                <w:sz w:val="20"/>
                <w:szCs w:val="20"/>
              </w:rPr>
            </w:pPr>
            <w:r w:rsidRPr="0093543C">
              <w:rPr>
                <w:sz w:val="20"/>
                <w:szCs w:val="20"/>
              </w:rPr>
              <w:t>м</w:t>
            </w:r>
            <w:r w:rsidRPr="0093543C">
              <w:rPr>
                <w:sz w:val="20"/>
                <w:szCs w:val="20"/>
                <w:vertAlign w:val="superscript"/>
              </w:rPr>
              <w:t>3</w:t>
            </w:r>
            <w:r w:rsidRPr="0093543C">
              <w:rPr>
                <w:sz w:val="20"/>
                <w:szCs w:val="20"/>
              </w:rPr>
              <w:t>/</w:t>
            </w:r>
            <w:proofErr w:type="spellStart"/>
            <w:r w:rsidRPr="0093543C">
              <w:rPr>
                <w:sz w:val="20"/>
                <w:szCs w:val="20"/>
              </w:rPr>
              <w:t>сут</w:t>
            </w:r>
            <w:proofErr w:type="spellEnd"/>
          </w:p>
        </w:tc>
        <w:tc>
          <w:tcPr>
            <w:tcW w:w="866" w:type="dxa"/>
            <w:tcBorders>
              <w:top w:val="single" w:sz="4" w:space="0" w:color="auto"/>
              <w:left w:val="nil"/>
              <w:bottom w:val="single" w:sz="4" w:space="0" w:color="auto"/>
              <w:right w:val="single" w:sz="4" w:space="0" w:color="auto"/>
            </w:tcBorders>
            <w:shd w:val="clear" w:color="auto" w:fill="auto"/>
            <w:noWrap/>
            <w:vAlign w:val="bottom"/>
          </w:tcPr>
          <w:p w:rsidR="00A54A77" w:rsidRPr="0093543C" w:rsidRDefault="00A54A77" w:rsidP="00D63D72">
            <w:pPr>
              <w:jc w:val="right"/>
              <w:rPr>
                <w:sz w:val="20"/>
                <w:szCs w:val="20"/>
              </w:rPr>
            </w:pPr>
            <w:r w:rsidRPr="0093543C">
              <w:rPr>
                <w:sz w:val="20"/>
                <w:szCs w:val="20"/>
              </w:rPr>
              <w:t>48,96</w:t>
            </w:r>
          </w:p>
        </w:tc>
        <w:tc>
          <w:tcPr>
            <w:tcW w:w="680" w:type="dxa"/>
            <w:tcBorders>
              <w:top w:val="single" w:sz="4" w:space="0" w:color="auto"/>
              <w:left w:val="nil"/>
              <w:bottom w:val="single" w:sz="4" w:space="0" w:color="auto"/>
              <w:right w:val="single" w:sz="4" w:space="0" w:color="auto"/>
            </w:tcBorders>
            <w:shd w:val="clear" w:color="auto" w:fill="auto"/>
            <w:noWrap/>
            <w:vAlign w:val="bottom"/>
          </w:tcPr>
          <w:p w:rsidR="00A54A77" w:rsidRPr="0093543C" w:rsidRDefault="00A54A77" w:rsidP="00D63D72">
            <w:pPr>
              <w:jc w:val="right"/>
              <w:rPr>
                <w:sz w:val="20"/>
                <w:szCs w:val="20"/>
              </w:rPr>
            </w:pPr>
            <w:r w:rsidRPr="0093543C">
              <w:rPr>
                <w:sz w:val="20"/>
                <w:szCs w:val="20"/>
              </w:rPr>
              <w:t>10,54</w:t>
            </w:r>
          </w:p>
        </w:tc>
        <w:tc>
          <w:tcPr>
            <w:tcW w:w="680" w:type="dxa"/>
            <w:tcBorders>
              <w:top w:val="single" w:sz="4" w:space="0" w:color="auto"/>
              <w:left w:val="nil"/>
              <w:bottom w:val="single" w:sz="4" w:space="0" w:color="auto"/>
              <w:right w:val="single" w:sz="4" w:space="0" w:color="auto"/>
            </w:tcBorders>
            <w:shd w:val="clear" w:color="auto" w:fill="auto"/>
            <w:noWrap/>
            <w:vAlign w:val="bottom"/>
          </w:tcPr>
          <w:p w:rsidR="00A54A77" w:rsidRPr="0093543C" w:rsidRDefault="00A54A77" w:rsidP="00D63D72">
            <w:pPr>
              <w:jc w:val="right"/>
              <w:rPr>
                <w:sz w:val="20"/>
                <w:szCs w:val="20"/>
              </w:rPr>
            </w:pPr>
            <w:r w:rsidRPr="0093543C">
              <w:rPr>
                <w:sz w:val="20"/>
                <w:szCs w:val="20"/>
              </w:rPr>
              <w:t>2,21</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A54A77" w:rsidRPr="0093543C" w:rsidRDefault="00A54A77" w:rsidP="00D63D72">
            <w:pPr>
              <w:jc w:val="right"/>
              <w:rPr>
                <w:sz w:val="20"/>
                <w:szCs w:val="20"/>
              </w:rPr>
            </w:pPr>
            <w:r w:rsidRPr="0093543C">
              <w:rPr>
                <w:sz w:val="20"/>
                <w:szCs w:val="20"/>
              </w:rPr>
              <w:t>11,47</w:t>
            </w:r>
          </w:p>
        </w:tc>
        <w:tc>
          <w:tcPr>
            <w:tcW w:w="760" w:type="dxa"/>
            <w:tcBorders>
              <w:top w:val="single" w:sz="4" w:space="0" w:color="auto"/>
              <w:left w:val="nil"/>
              <w:bottom w:val="single" w:sz="4" w:space="0" w:color="auto"/>
              <w:right w:val="single" w:sz="4" w:space="0" w:color="auto"/>
            </w:tcBorders>
            <w:shd w:val="clear" w:color="auto" w:fill="auto"/>
            <w:noWrap/>
            <w:vAlign w:val="bottom"/>
          </w:tcPr>
          <w:p w:rsidR="00A54A77" w:rsidRPr="0093543C" w:rsidRDefault="00A54A77" w:rsidP="00D63D72">
            <w:pPr>
              <w:jc w:val="right"/>
              <w:rPr>
                <w:sz w:val="20"/>
                <w:szCs w:val="20"/>
              </w:rPr>
            </w:pPr>
            <w:r w:rsidRPr="0093543C">
              <w:rPr>
                <w:sz w:val="20"/>
                <w:szCs w:val="20"/>
              </w:rPr>
              <w:t>0,46</w:t>
            </w:r>
          </w:p>
        </w:tc>
        <w:tc>
          <w:tcPr>
            <w:tcW w:w="821" w:type="dxa"/>
            <w:tcBorders>
              <w:top w:val="single" w:sz="4" w:space="0" w:color="auto"/>
              <w:left w:val="nil"/>
              <w:bottom w:val="single" w:sz="4" w:space="0" w:color="auto"/>
              <w:right w:val="single" w:sz="4" w:space="0" w:color="auto"/>
            </w:tcBorders>
            <w:shd w:val="clear" w:color="auto" w:fill="auto"/>
            <w:noWrap/>
            <w:vAlign w:val="bottom"/>
          </w:tcPr>
          <w:p w:rsidR="00A54A77" w:rsidRPr="0093543C" w:rsidRDefault="00A54A77" w:rsidP="00D63D72">
            <w:pPr>
              <w:jc w:val="right"/>
            </w:pPr>
            <w:r w:rsidRPr="0093543C">
              <w:t>73,63</w:t>
            </w:r>
          </w:p>
        </w:tc>
      </w:tr>
      <w:tr w:rsidR="00A54A77" w:rsidRPr="0093543C" w:rsidTr="00D63D72">
        <w:trPr>
          <w:trHeight w:val="288"/>
          <w:jc w:val="center"/>
        </w:trPr>
        <w:tc>
          <w:tcPr>
            <w:tcW w:w="500" w:type="dxa"/>
            <w:tcBorders>
              <w:top w:val="single" w:sz="4" w:space="0" w:color="auto"/>
              <w:left w:val="single" w:sz="4" w:space="0" w:color="auto"/>
              <w:bottom w:val="single" w:sz="4" w:space="0" w:color="auto"/>
              <w:right w:val="single" w:sz="4" w:space="0" w:color="auto"/>
            </w:tcBorders>
            <w:shd w:val="clear" w:color="auto" w:fill="auto"/>
            <w:noWrap/>
          </w:tcPr>
          <w:p w:rsidR="00A54A77" w:rsidRPr="0093543C" w:rsidRDefault="00A54A77" w:rsidP="00D63D72">
            <w:pPr>
              <w:rPr>
                <w:sz w:val="20"/>
                <w:szCs w:val="20"/>
              </w:rPr>
            </w:pPr>
            <w:r w:rsidRPr="0093543C">
              <w:rPr>
                <w:sz w:val="20"/>
                <w:szCs w:val="20"/>
              </w:rPr>
              <w:t> </w:t>
            </w:r>
          </w:p>
        </w:tc>
        <w:tc>
          <w:tcPr>
            <w:tcW w:w="2898" w:type="dxa"/>
            <w:tcBorders>
              <w:top w:val="single" w:sz="4" w:space="0" w:color="auto"/>
              <w:left w:val="single" w:sz="4" w:space="0" w:color="auto"/>
              <w:bottom w:val="single" w:sz="4" w:space="0" w:color="auto"/>
              <w:right w:val="single" w:sz="4" w:space="0" w:color="auto"/>
            </w:tcBorders>
            <w:shd w:val="clear" w:color="auto" w:fill="auto"/>
            <w:vAlign w:val="center"/>
          </w:tcPr>
          <w:p w:rsidR="00A54A77" w:rsidRPr="0093543C" w:rsidRDefault="00A54A77" w:rsidP="00D63D72">
            <w:pPr>
              <w:rPr>
                <w:bCs/>
                <w:sz w:val="20"/>
                <w:szCs w:val="20"/>
              </w:rPr>
            </w:pPr>
            <w:proofErr w:type="gramStart"/>
            <w:r w:rsidRPr="00CD6220">
              <w:rPr>
                <w:bCs/>
                <w:sz w:val="20"/>
                <w:szCs w:val="20"/>
                <w:lang w:val="ru-RU"/>
              </w:rPr>
              <w:t>Суммарные расходы в целом по системе вод</w:t>
            </w:r>
            <w:r w:rsidRPr="00CD6220">
              <w:rPr>
                <w:bCs/>
                <w:sz w:val="20"/>
                <w:szCs w:val="20"/>
                <w:lang w:val="ru-RU"/>
              </w:rPr>
              <w:t>о</w:t>
            </w:r>
            <w:r w:rsidRPr="00CD6220">
              <w:rPr>
                <w:bCs/>
                <w:sz w:val="20"/>
                <w:szCs w:val="20"/>
                <w:lang w:val="ru-RU"/>
              </w:rPr>
              <w:t>отведения (</w:t>
            </w:r>
            <w:proofErr w:type="spellStart"/>
            <w:r w:rsidRPr="00CD6220">
              <w:rPr>
                <w:bCs/>
                <w:sz w:val="20"/>
                <w:szCs w:val="20"/>
                <w:lang w:val="ru-RU"/>
              </w:rPr>
              <w:t>пп</w:t>
            </w:r>
            <w:proofErr w:type="spellEnd"/>
            <w:r w:rsidRPr="00CD6220">
              <w:rPr>
                <w:bCs/>
                <w:sz w:val="20"/>
                <w:szCs w:val="20"/>
                <w:lang w:val="ru-RU"/>
              </w:rPr>
              <w:t>.</w:t>
            </w:r>
            <w:proofErr w:type="gramEnd"/>
            <w:r w:rsidRPr="00CD6220">
              <w:rPr>
                <w:bCs/>
                <w:sz w:val="20"/>
                <w:szCs w:val="20"/>
                <w:lang w:val="ru-RU"/>
              </w:rPr>
              <w:t xml:space="preserve"> </w:t>
            </w:r>
            <w:r w:rsidRPr="0093543C">
              <w:rPr>
                <w:bCs/>
                <w:sz w:val="20"/>
                <w:szCs w:val="20"/>
              </w:rPr>
              <w:t xml:space="preserve">I+  II) </w:t>
            </w:r>
          </w:p>
        </w:tc>
        <w:tc>
          <w:tcPr>
            <w:tcW w:w="1378" w:type="dxa"/>
            <w:tcBorders>
              <w:top w:val="nil"/>
              <w:left w:val="nil"/>
              <w:bottom w:val="nil"/>
              <w:right w:val="single" w:sz="4" w:space="0" w:color="auto"/>
            </w:tcBorders>
            <w:shd w:val="clear" w:color="auto" w:fill="auto"/>
            <w:noWrap/>
            <w:vAlign w:val="center"/>
          </w:tcPr>
          <w:p w:rsidR="00A54A77" w:rsidRPr="0093543C" w:rsidRDefault="00A54A77" w:rsidP="00D63D72">
            <w:pPr>
              <w:rPr>
                <w:sz w:val="20"/>
                <w:szCs w:val="20"/>
              </w:rPr>
            </w:pPr>
            <w:r w:rsidRPr="0093543C">
              <w:rPr>
                <w:sz w:val="20"/>
                <w:szCs w:val="20"/>
              </w:rPr>
              <w:t xml:space="preserve">- </w:t>
            </w:r>
            <w:proofErr w:type="spellStart"/>
            <w:r w:rsidRPr="0093543C">
              <w:rPr>
                <w:sz w:val="20"/>
                <w:szCs w:val="20"/>
              </w:rPr>
              <w:t>ср.расходы</w:t>
            </w:r>
            <w:proofErr w:type="spellEnd"/>
          </w:p>
        </w:tc>
        <w:tc>
          <w:tcPr>
            <w:tcW w:w="1172" w:type="dxa"/>
            <w:tcBorders>
              <w:top w:val="single" w:sz="4" w:space="0" w:color="auto"/>
              <w:left w:val="nil"/>
              <w:bottom w:val="single" w:sz="4" w:space="0" w:color="auto"/>
              <w:right w:val="single" w:sz="4" w:space="0" w:color="auto"/>
            </w:tcBorders>
            <w:shd w:val="clear" w:color="auto" w:fill="auto"/>
            <w:noWrap/>
            <w:vAlign w:val="center"/>
          </w:tcPr>
          <w:p w:rsidR="00A54A77" w:rsidRPr="0093543C" w:rsidRDefault="00A54A77" w:rsidP="00D63D72">
            <w:pPr>
              <w:rPr>
                <w:sz w:val="20"/>
                <w:szCs w:val="20"/>
              </w:rPr>
            </w:pPr>
            <w:r w:rsidRPr="0093543C">
              <w:rPr>
                <w:sz w:val="20"/>
                <w:szCs w:val="20"/>
              </w:rPr>
              <w:t>м</w:t>
            </w:r>
            <w:r w:rsidRPr="0093543C">
              <w:rPr>
                <w:sz w:val="20"/>
                <w:szCs w:val="20"/>
                <w:vertAlign w:val="superscript"/>
              </w:rPr>
              <w:t>3</w:t>
            </w:r>
            <w:r w:rsidRPr="0093543C">
              <w:rPr>
                <w:sz w:val="20"/>
                <w:szCs w:val="20"/>
              </w:rPr>
              <w:t>/</w:t>
            </w:r>
            <w:proofErr w:type="spellStart"/>
            <w:r w:rsidRPr="0093543C">
              <w:rPr>
                <w:sz w:val="20"/>
                <w:szCs w:val="20"/>
              </w:rPr>
              <w:t>сут</w:t>
            </w:r>
            <w:proofErr w:type="spellEnd"/>
          </w:p>
        </w:tc>
        <w:tc>
          <w:tcPr>
            <w:tcW w:w="866" w:type="dxa"/>
            <w:tcBorders>
              <w:top w:val="single" w:sz="4" w:space="0" w:color="auto"/>
              <w:left w:val="nil"/>
              <w:bottom w:val="single" w:sz="4" w:space="0" w:color="auto"/>
              <w:right w:val="single" w:sz="4" w:space="0" w:color="auto"/>
            </w:tcBorders>
            <w:shd w:val="clear" w:color="auto" w:fill="auto"/>
            <w:noWrap/>
            <w:vAlign w:val="bottom"/>
          </w:tcPr>
          <w:p w:rsidR="00A54A77" w:rsidRPr="0093543C" w:rsidRDefault="00A54A77" w:rsidP="00D63D72">
            <w:pPr>
              <w:jc w:val="right"/>
              <w:rPr>
                <w:sz w:val="20"/>
                <w:szCs w:val="20"/>
              </w:rPr>
            </w:pPr>
            <w:r w:rsidRPr="0093543C">
              <w:rPr>
                <w:sz w:val="20"/>
                <w:szCs w:val="20"/>
              </w:rPr>
              <w:t>375,36</w:t>
            </w:r>
          </w:p>
        </w:tc>
        <w:tc>
          <w:tcPr>
            <w:tcW w:w="680" w:type="dxa"/>
            <w:tcBorders>
              <w:top w:val="single" w:sz="4" w:space="0" w:color="auto"/>
              <w:left w:val="nil"/>
              <w:bottom w:val="single" w:sz="4" w:space="0" w:color="auto"/>
              <w:right w:val="single" w:sz="4" w:space="0" w:color="auto"/>
            </w:tcBorders>
            <w:shd w:val="clear" w:color="auto" w:fill="auto"/>
            <w:noWrap/>
            <w:vAlign w:val="bottom"/>
          </w:tcPr>
          <w:p w:rsidR="00A54A77" w:rsidRPr="0093543C" w:rsidRDefault="00A54A77" w:rsidP="00D63D72">
            <w:pPr>
              <w:jc w:val="right"/>
              <w:rPr>
                <w:sz w:val="20"/>
                <w:szCs w:val="20"/>
              </w:rPr>
            </w:pPr>
            <w:r w:rsidRPr="0093543C">
              <w:rPr>
                <w:sz w:val="20"/>
                <w:szCs w:val="20"/>
              </w:rPr>
              <w:t>80,78</w:t>
            </w:r>
          </w:p>
        </w:tc>
        <w:tc>
          <w:tcPr>
            <w:tcW w:w="680" w:type="dxa"/>
            <w:tcBorders>
              <w:top w:val="single" w:sz="4" w:space="0" w:color="auto"/>
              <w:left w:val="nil"/>
              <w:bottom w:val="single" w:sz="4" w:space="0" w:color="auto"/>
              <w:right w:val="single" w:sz="4" w:space="0" w:color="auto"/>
            </w:tcBorders>
            <w:shd w:val="clear" w:color="auto" w:fill="auto"/>
            <w:noWrap/>
            <w:vAlign w:val="bottom"/>
          </w:tcPr>
          <w:p w:rsidR="00A54A77" w:rsidRPr="0093543C" w:rsidRDefault="00A54A77" w:rsidP="00D63D72">
            <w:pPr>
              <w:jc w:val="right"/>
              <w:rPr>
                <w:sz w:val="20"/>
                <w:szCs w:val="20"/>
              </w:rPr>
            </w:pPr>
            <w:r w:rsidRPr="0093543C">
              <w:rPr>
                <w:sz w:val="20"/>
                <w:szCs w:val="20"/>
              </w:rPr>
              <w:t>16,93</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A54A77" w:rsidRPr="0093543C" w:rsidRDefault="00A54A77" w:rsidP="00D63D72">
            <w:pPr>
              <w:jc w:val="right"/>
              <w:rPr>
                <w:sz w:val="20"/>
                <w:szCs w:val="20"/>
              </w:rPr>
            </w:pPr>
            <w:r w:rsidRPr="0093543C">
              <w:rPr>
                <w:sz w:val="20"/>
                <w:szCs w:val="20"/>
              </w:rPr>
              <w:t>87,95</w:t>
            </w:r>
          </w:p>
        </w:tc>
        <w:tc>
          <w:tcPr>
            <w:tcW w:w="760" w:type="dxa"/>
            <w:tcBorders>
              <w:top w:val="single" w:sz="4" w:space="0" w:color="auto"/>
              <w:left w:val="nil"/>
              <w:bottom w:val="single" w:sz="4" w:space="0" w:color="auto"/>
              <w:right w:val="single" w:sz="4" w:space="0" w:color="auto"/>
            </w:tcBorders>
            <w:shd w:val="clear" w:color="auto" w:fill="auto"/>
            <w:noWrap/>
            <w:vAlign w:val="bottom"/>
          </w:tcPr>
          <w:p w:rsidR="00A54A77" w:rsidRPr="0093543C" w:rsidRDefault="00A54A77" w:rsidP="00D63D72">
            <w:pPr>
              <w:jc w:val="right"/>
              <w:rPr>
                <w:sz w:val="20"/>
                <w:szCs w:val="20"/>
              </w:rPr>
            </w:pPr>
            <w:r w:rsidRPr="0093543C">
              <w:rPr>
                <w:sz w:val="20"/>
                <w:szCs w:val="20"/>
              </w:rPr>
              <w:t>3,50</w:t>
            </w:r>
          </w:p>
        </w:tc>
        <w:tc>
          <w:tcPr>
            <w:tcW w:w="821" w:type="dxa"/>
            <w:tcBorders>
              <w:top w:val="single" w:sz="4" w:space="0" w:color="auto"/>
              <w:left w:val="nil"/>
              <w:bottom w:val="single" w:sz="4" w:space="0" w:color="auto"/>
              <w:right w:val="single" w:sz="4" w:space="0" w:color="auto"/>
            </w:tcBorders>
            <w:shd w:val="clear" w:color="auto" w:fill="auto"/>
            <w:noWrap/>
            <w:vAlign w:val="bottom"/>
          </w:tcPr>
          <w:p w:rsidR="00A54A77" w:rsidRPr="0093543C" w:rsidRDefault="00A54A77" w:rsidP="00D63D72">
            <w:pPr>
              <w:jc w:val="right"/>
            </w:pPr>
            <w:r w:rsidRPr="0093543C">
              <w:t>564,51</w:t>
            </w:r>
          </w:p>
        </w:tc>
      </w:tr>
      <w:tr w:rsidR="00A54A77" w:rsidRPr="0093543C" w:rsidTr="00D63D72">
        <w:trPr>
          <w:trHeight w:val="352"/>
          <w:jc w:val="center"/>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noWrap/>
          </w:tcPr>
          <w:p w:rsidR="00A54A77" w:rsidRPr="0093543C" w:rsidRDefault="00A54A77" w:rsidP="00D63D72">
            <w:pPr>
              <w:rPr>
                <w:bCs/>
                <w:sz w:val="20"/>
                <w:szCs w:val="20"/>
              </w:rPr>
            </w:pPr>
            <w:r w:rsidRPr="0093543C">
              <w:rPr>
                <w:bCs/>
                <w:sz w:val="20"/>
                <w:szCs w:val="20"/>
              </w:rPr>
              <w:t>III</w:t>
            </w:r>
          </w:p>
        </w:tc>
        <w:tc>
          <w:tcPr>
            <w:tcW w:w="4276" w:type="dxa"/>
            <w:gridSpan w:val="2"/>
            <w:vMerge w:val="restart"/>
            <w:tcBorders>
              <w:top w:val="single" w:sz="4" w:space="0" w:color="auto"/>
              <w:left w:val="single" w:sz="4" w:space="0" w:color="auto"/>
              <w:bottom w:val="single" w:sz="4" w:space="0" w:color="000000"/>
              <w:right w:val="nil"/>
            </w:tcBorders>
            <w:shd w:val="clear" w:color="auto" w:fill="auto"/>
            <w:vAlign w:val="center"/>
          </w:tcPr>
          <w:p w:rsidR="00A54A77" w:rsidRPr="00CD6220" w:rsidRDefault="00A54A77" w:rsidP="00D63D72">
            <w:pPr>
              <w:rPr>
                <w:bCs/>
                <w:sz w:val="20"/>
                <w:szCs w:val="20"/>
                <w:lang w:val="ru-RU"/>
              </w:rPr>
            </w:pPr>
            <w:r w:rsidRPr="00CD6220">
              <w:rPr>
                <w:bCs/>
                <w:sz w:val="20"/>
                <w:szCs w:val="20"/>
                <w:lang w:val="ru-RU"/>
              </w:rPr>
              <w:t xml:space="preserve">Среднесуточное (за год) </w:t>
            </w:r>
            <w:proofErr w:type="spellStart"/>
            <w:r w:rsidRPr="00CD6220">
              <w:rPr>
                <w:bCs/>
                <w:sz w:val="20"/>
                <w:szCs w:val="20"/>
                <w:lang w:val="ru-RU"/>
              </w:rPr>
              <w:t>водоотведенияе</w:t>
            </w:r>
            <w:proofErr w:type="spellEnd"/>
            <w:r w:rsidRPr="00CD6220">
              <w:rPr>
                <w:bCs/>
                <w:sz w:val="20"/>
                <w:szCs w:val="20"/>
                <w:lang w:val="ru-RU"/>
              </w:rPr>
              <w:t xml:space="preserve"> на одного жителя о</w:t>
            </w:r>
            <w:r w:rsidRPr="00CD6220">
              <w:rPr>
                <w:bCs/>
                <w:sz w:val="20"/>
                <w:szCs w:val="20"/>
                <w:lang w:val="ru-RU"/>
              </w:rPr>
              <w:t>к</w:t>
            </w:r>
            <w:r w:rsidRPr="00CD6220">
              <w:rPr>
                <w:bCs/>
                <w:sz w:val="20"/>
                <w:szCs w:val="20"/>
                <w:lang w:val="ru-RU"/>
              </w:rPr>
              <w:t>руглённ</w:t>
            </w:r>
            <w:proofErr w:type="gramStart"/>
            <w:r w:rsidRPr="00CD6220">
              <w:rPr>
                <w:bCs/>
                <w:sz w:val="20"/>
                <w:szCs w:val="20"/>
                <w:lang w:val="ru-RU"/>
              </w:rPr>
              <w:t>о-</w:t>
            </w:r>
            <w:proofErr w:type="gramEnd"/>
            <w:r w:rsidRPr="00CD6220">
              <w:rPr>
                <w:bCs/>
                <w:sz w:val="20"/>
                <w:szCs w:val="20"/>
                <w:lang w:val="ru-RU"/>
              </w:rPr>
              <w:t xml:space="preserve"> всего, в том числе от населения (без учета промы</w:t>
            </w:r>
            <w:r w:rsidRPr="00CD6220">
              <w:rPr>
                <w:bCs/>
                <w:sz w:val="20"/>
                <w:szCs w:val="20"/>
                <w:lang w:val="ru-RU"/>
              </w:rPr>
              <w:t>ш</w:t>
            </w:r>
            <w:r w:rsidRPr="00CD6220">
              <w:rPr>
                <w:bCs/>
                <w:sz w:val="20"/>
                <w:szCs w:val="20"/>
                <w:lang w:val="ru-RU"/>
              </w:rPr>
              <w:t>ленности)</w:t>
            </w:r>
          </w:p>
        </w:tc>
        <w:tc>
          <w:tcPr>
            <w:tcW w:w="1172" w:type="dxa"/>
            <w:tcBorders>
              <w:top w:val="nil"/>
              <w:left w:val="single" w:sz="4" w:space="0" w:color="auto"/>
              <w:bottom w:val="nil"/>
              <w:right w:val="single" w:sz="4" w:space="0" w:color="auto"/>
            </w:tcBorders>
            <w:shd w:val="clear" w:color="auto" w:fill="auto"/>
            <w:noWrap/>
            <w:vAlign w:val="bottom"/>
          </w:tcPr>
          <w:p w:rsidR="00A54A77" w:rsidRPr="0093543C" w:rsidRDefault="00A54A77" w:rsidP="00D63D72">
            <w:pPr>
              <w:rPr>
                <w:bCs/>
                <w:sz w:val="20"/>
                <w:szCs w:val="20"/>
              </w:rPr>
            </w:pPr>
            <w:r w:rsidRPr="0093543C">
              <w:rPr>
                <w:bCs/>
                <w:sz w:val="20"/>
                <w:szCs w:val="20"/>
              </w:rPr>
              <w:t>л/</w:t>
            </w:r>
            <w:proofErr w:type="spellStart"/>
            <w:r w:rsidRPr="0093543C">
              <w:rPr>
                <w:bCs/>
                <w:sz w:val="20"/>
                <w:szCs w:val="20"/>
              </w:rPr>
              <w:t>сут</w:t>
            </w:r>
            <w:proofErr w:type="spellEnd"/>
            <w:r w:rsidRPr="0093543C">
              <w:rPr>
                <w:bCs/>
                <w:sz w:val="20"/>
                <w:szCs w:val="20"/>
              </w:rPr>
              <w:t>/</w:t>
            </w:r>
            <w:proofErr w:type="spellStart"/>
            <w:r w:rsidRPr="0093543C">
              <w:rPr>
                <w:bCs/>
                <w:sz w:val="20"/>
                <w:szCs w:val="20"/>
              </w:rPr>
              <w:t>чел</w:t>
            </w:r>
            <w:proofErr w:type="spellEnd"/>
            <w:r w:rsidRPr="0093543C">
              <w:rPr>
                <w:bCs/>
                <w:sz w:val="20"/>
                <w:szCs w:val="20"/>
              </w:rPr>
              <w:t xml:space="preserve"> </w:t>
            </w:r>
          </w:p>
        </w:tc>
        <w:tc>
          <w:tcPr>
            <w:tcW w:w="866" w:type="dxa"/>
            <w:tcBorders>
              <w:top w:val="nil"/>
              <w:left w:val="nil"/>
              <w:bottom w:val="nil"/>
              <w:right w:val="single" w:sz="4" w:space="0" w:color="auto"/>
            </w:tcBorders>
            <w:shd w:val="clear" w:color="auto" w:fill="auto"/>
            <w:noWrap/>
            <w:vAlign w:val="bottom"/>
          </w:tcPr>
          <w:p w:rsidR="00A54A77" w:rsidRPr="0093543C" w:rsidRDefault="00A54A77" w:rsidP="00D63D72">
            <w:pPr>
              <w:jc w:val="right"/>
              <w:rPr>
                <w:sz w:val="20"/>
                <w:szCs w:val="20"/>
              </w:rPr>
            </w:pPr>
            <w:r w:rsidRPr="0093543C">
              <w:rPr>
                <w:sz w:val="20"/>
                <w:szCs w:val="20"/>
              </w:rPr>
              <w:t>184</w:t>
            </w:r>
          </w:p>
        </w:tc>
        <w:tc>
          <w:tcPr>
            <w:tcW w:w="680" w:type="dxa"/>
            <w:tcBorders>
              <w:top w:val="nil"/>
              <w:left w:val="nil"/>
              <w:bottom w:val="nil"/>
              <w:right w:val="single" w:sz="4" w:space="0" w:color="auto"/>
            </w:tcBorders>
            <w:shd w:val="clear" w:color="auto" w:fill="auto"/>
            <w:noWrap/>
            <w:vAlign w:val="bottom"/>
          </w:tcPr>
          <w:p w:rsidR="00A54A77" w:rsidRPr="0093543C" w:rsidRDefault="00A54A77" w:rsidP="00D63D72">
            <w:pPr>
              <w:jc w:val="right"/>
              <w:rPr>
                <w:sz w:val="20"/>
                <w:szCs w:val="20"/>
              </w:rPr>
            </w:pPr>
            <w:r w:rsidRPr="0093543C">
              <w:rPr>
                <w:sz w:val="20"/>
                <w:szCs w:val="20"/>
              </w:rPr>
              <w:t>184</w:t>
            </w:r>
          </w:p>
        </w:tc>
        <w:tc>
          <w:tcPr>
            <w:tcW w:w="680" w:type="dxa"/>
            <w:tcBorders>
              <w:top w:val="nil"/>
              <w:left w:val="nil"/>
              <w:bottom w:val="nil"/>
              <w:right w:val="single" w:sz="4" w:space="0" w:color="auto"/>
            </w:tcBorders>
            <w:shd w:val="clear" w:color="auto" w:fill="auto"/>
            <w:noWrap/>
            <w:vAlign w:val="bottom"/>
          </w:tcPr>
          <w:p w:rsidR="00A54A77" w:rsidRPr="0093543C" w:rsidRDefault="00A54A77" w:rsidP="00D63D72">
            <w:pPr>
              <w:jc w:val="right"/>
              <w:rPr>
                <w:sz w:val="20"/>
                <w:szCs w:val="20"/>
              </w:rPr>
            </w:pPr>
            <w:r w:rsidRPr="0093543C">
              <w:rPr>
                <w:sz w:val="20"/>
                <w:szCs w:val="20"/>
              </w:rPr>
              <w:t>184</w:t>
            </w:r>
          </w:p>
        </w:tc>
        <w:tc>
          <w:tcPr>
            <w:tcW w:w="766" w:type="dxa"/>
            <w:tcBorders>
              <w:top w:val="nil"/>
              <w:left w:val="nil"/>
              <w:bottom w:val="nil"/>
              <w:right w:val="single" w:sz="4" w:space="0" w:color="auto"/>
            </w:tcBorders>
            <w:shd w:val="clear" w:color="auto" w:fill="auto"/>
            <w:noWrap/>
            <w:vAlign w:val="bottom"/>
          </w:tcPr>
          <w:p w:rsidR="00A54A77" w:rsidRPr="0093543C" w:rsidRDefault="00A54A77" w:rsidP="00D63D72">
            <w:pPr>
              <w:jc w:val="right"/>
              <w:rPr>
                <w:sz w:val="20"/>
                <w:szCs w:val="20"/>
              </w:rPr>
            </w:pPr>
            <w:r w:rsidRPr="0093543C">
              <w:rPr>
                <w:sz w:val="20"/>
                <w:szCs w:val="20"/>
              </w:rPr>
              <w:t>184</w:t>
            </w:r>
          </w:p>
        </w:tc>
        <w:tc>
          <w:tcPr>
            <w:tcW w:w="760" w:type="dxa"/>
            <w:tcBorders>
              <w:top w:val="nil"/>
              <w:left w:val="nil"/>
              <w:bottom w:val="nil"/>
              <w:right w:val="single" w:sz="4" w:space="0" w:color="auto"/>
            </w:tcBorders>
            <w:shd w:val="clear" w:color="auto" w:fill="auto"/>
            <w:noWrap/>
            <w:vAlign w:val="bottom"/>
          </w:tcPr>
          <w:p w:rsidR="00A54A77" w:rsidRPr="0093543C" w:rsidRDefault="00A54A77" w:rsidP="00D63D72">
            <w:pPr>
              <w:jc w:val="right"/>
              <w:rPr>
                <w:sz w:val="20"/>
                <w:szCs w:val="20"/>
              </w:rPr>
            </w:pPr>
            <w:r w:rsidRPr="0093543C">
              <w:rPr>
                <w:sz w:val="20"/>
                <w:szCs w:val="20"/>
              </w:rPr>
              <w:t>184</w:t>
            </w:r>
          </w:p>
        </w:tc>
        <w:tc>
          <w:tcPr>
            <w:tcW w:w="821" w:type="dxa"/>
            <w:tcBorders>
              <w:top w:val="nil"/>
              <w:left w:val="nil"/>
              <w:bottom w:val="nil"/>
              <w:right w:val="single" w:sz="4" w:space="0" w:color="auto"/>
            </w:tcBorders>
            <w:shd w:val="clear" w:color="auto" w:fill="auto"/>
            <w:noWrap/>
            <w:vAlign w:val="bottom"/>
          </w:tcPr>
          <w:p w:rsidR="00A54A77" w:rsidRPr="0093543C" w:rsidRDefault="00A54A77" w:rsidP="00D63D72">
            <w:pPr>
              <w:jc w:val="right"/>
              <w:rPr>
                <w:sz w:val="20"/>
                <w:szCs w:val="20"/>
              </w:rPr>
            </w:pPr>
            <w:r w:rsidRPr="0093543C">
              <w:rPr>
                <w:sz w:val="20"/>
                <w:szCs w:val="20"/>
              </w:rPr>
              <w:t>184</w:t>
            </w:r>
          </w:p>
        </w:tc>
      </w:tr>
      <w:tr w:rsidR="00A54A77" w:rsidRPr="0093543C" w:rsidTr="00D63D72">
        <w:trPr>
          <w:trHeight w:val="168"/>
          <w:jc w:val="center"/>
        </w:trPr>
        <w:tc>
          <w:tcPr>
            <w:tcW w:w="500" w:type="dxa"/>
            <w:vMerge/>
            <w:tcBorders>
              <w:top w:val="single" w:sz="4" w:space="0" w:color="auto"/>
              <w:left w:val="single" w:sz="4" w:space="0" w:color="auto"/>
              <w:bottom w:val="single" w:sz="4" w:space="0" w:color="auto"/>
              <w:right w:val="single" w:sz="4" w:space="0" w:color="auto"/>
            </w:tcBorders>
            <w:vAlign w:val="center"/>
          </w:tcPr>
          <w:p w:rsidR="00A54A77" w:rsidRPr="0093543C" w:rsidRDefault="00A54A77" w:rsidP="00D63D72">
            <w:pPr>
              <w:rPr>
                <w:bCs/>
                <w:sz w:val="20"/>
                <w:szCs w:val="20"/>
              </w:rPr>
            </w:pPr>
          </w:p>
        </w:tc>
        <w:tc>
          <w:tcPr>
            <w:tcW w:w="4276" w:type="dxa"/>
            <w:gridSpan w:val="2"/>
            <w:vMerge/>
            <w:tcBorders>
              <w:top w:val="single" w:sz="4" w:space="0" w:color="auto"/>
              <w:left w:val="single" w:sz="4" w:space="0" w:color="auto"/>
              <w:bottom w:val="single" w:sz="4" w:space="0" w:color="000000"/>
              <w:right w:val="nil"/>
            </w:tcBorders>
            <w:vAlign w:val="center"/>
          </w:tcPr>
          <w:p w:rsidR="00A54A77" w:rsidRPr="0093543C" w:rsidRDefault="00A54A77" w:rsidP="00D63D72">
            <w:pPr>
              <w:rPr>
                <w:bCs/>
                <w:sz w:val="20"/>
                <w:szCs w:val="20"/>
              </w:rPr>
            </w:pPr>
          </w:p>
        </w:tc>
        <w:tc>
          <w:tcPr>
            <w:tcW w:w="1172" w:type="dxa"/>
            <w:tcBorders>
              <w:top w:val="nil"/>
              <w:left w:val="single" w:sz="4" w:space="0" w:color="auto"/>
              <w:bottom w:val="single" w:sz="4" w:space="0" w:color="auto"/>
              <w:right w:val="single" w:sz="4" w:space="0" w:color="auto"/>
            </w:tcBorders>
            <w:shd w:val="clear" w:color="auto" w:fill="auto"/>
            <w:noWrap/>
            <w:vAlign w:val="bottom"/>
          </w:tcPr>
          <w:p w:rsidR="00A54A77" w:rsidRPr="0093543C" w:rsidRDefault="00A54A77" w:rsidP="00D63D72">
            <w:pPr>
              <w:rPr>
                <w:bCs/>
                <w:sz w:val="20"/>
                <w:szCs w:val="20"/>
              </w:rPr>
            </w:pPr>
            <w:r w:rsidRPr="0093543C">
              <w:rPr>
                <w:bCs/>
                <w:sz w:val="20"/>
                <w:szCs w:val="20"/>
              </w:rPr>
              <w:t>л/</w:t>
            </w:r>
            <w:proofErr w:type="spellStart"/>
            <w:r w:rsidRPr="0093543C">
              <w:rPr>
                <w:bCs/>
                <w:sz w:val="20"/>
                <w:szCs w:val="20"/>
              </w:rPr>
              <w:t>сут</w:t>
            </w:r>
            <w:proofErr w:type="spellEnd"/>
            <w:r w:rsidRPr="0093543C">
              <w:rPr>
                <w:bCs/>
                <w:sz w:val="20"/>
                <w:szCs w:val="20"/>
              </w:rPr>
              <w:t>/</w:t>
            </w:r>
            <w:proofErr w:type="spellStart"/>
            <w:r w:rsidRPr="0093543C">
              <w:rPr>
                <w:bCs/>
                <w:sz w:val="20"/>
                <w:szCs w:val="20"/>
              </w:rPr>
              <w:t>чел</w:t>
            </w:r>
            <w:proofErr w:type="spellEnd"/>
            <w:r w:rsidRPr="0093543C">
              <w:rPr>
                <w:bCs/>
                <w:sz w:val="20"/>
                <w:szCs w:val="20"/>
              </w:rPr>
              <w:t xml:space="preserve"> </w:t>
            </w:r>
          </w:p>
        </w:tc>
        <w:tc>
          <w:tcPr>
            <w:tcW w:w="866" w:type="dxa"/>
            <w:tcBorders>
              <w:top w:val="nil"/>
              <w:left w:val="nil"/>
              <w:bottom w:val="single" w:sz="4" w:space="0" w:color="auto"/>
              <w:right w:val="single" w:sz="4" w:space="0" w:color="auto"/>
            </w:tcBorders>
            <w:shd w:val="clear" w:color="auto" w:fill="auto"/>
            <w:noWrap/>
            <w:vAlign w:val="bottom"/>
          </w:tcPr>
          <w:p w:rsidR="00A54A77" w:rsidRPr="0093543C" w:rsidRDefault="00A54A77" w:rsidP="00D63D72">
            <w:pPr>
              <w:jc w:val="right"/>
              <w:rPr>
                <w:sz w:val="20"/>
                <w:szCs w:val="20"/>
              </w:rPr>
            </w:pPr>
            <w:r w:rsidRPr="0093543C">
              <w:rPr>
                <w:sz w:val="20"/>
                <w:szCs w:val="20"/>
              </w:rPr>
              <w:t>160</w:t>
            </w:r>
          </w:p>
        </w:tc>
        <w:tc>
          <w:tcPr>
            <w:tcW w:w="680" w:type="dxa"/>
            <w:tcBorders>
              <w:top w:val="nil"/>
              <w:left w:val="nil"/>
              <w:bottom w:val="single" w:sz="4" w:space="0" w:color="auto"/>
              <w:right w:val="single" w:sz="4" w:space="0" w:color="auto"/>
            </w:tcBorders>
            <w:shd w:val="clear" w:color="auto" w:fill="auto"/>
            <w:noWrap/>
            <w:vAlign w:val="bottom"/>
          </w:tcPr>
          <w:p w:rsidR="00A54A77" w:rsidRPr="0093543C" w:rsidRDefault="00A54A77" w:rsidP="00D63D72">
            <w:pPr>
              <w:jc w:val="right"/>
              <w:rPr>
                <w:sz w:val="20"/>
                <w:szCs w:val="20"/>
              </w:rPr>
            </w:pPr>
            <w:r w:rsidRPr="0093543C">
              <w:rPr>
                <w:sz w:val="20"/>
                <w:szCs w:val="20"/>
              </w:rPr>
              <w:t>160</w:t>
            </w:r>
          </w:p>
        </w:tc>
        <w:tc>
          <w:tcPr>
            <w:tcW w:w="680" w:type="dxa"/>
            <w:tcBorders>
              <w:top w:val="nil"/>
              <w:left w:val="nil"/>
              <w:bottom w:val="single" w:sz="4" w:space="0" w:color="auto"/>
              <w:right w:val="single" w:sz="4" w:space="0" w:color="auto"/>
            </w:tcBorders>
            <w:shd w:val="clear" w:color="auto" w:fill="auto"/>
            <w:noWrap/>
            <w:vAlign w:val="bottom"/>
          </w:tcPr>
          <w:p w:rsidR="00A54A77" w:rsidRPr="0093543C" w:rsidRDefault="00A54A77" w:rsidP="00D63D72">
            <w:pPr>
              <w:jc w:val="right"/>
              <w:rPr>
                <w:sz w:val="20"/>
                <w:szCs w:val="20"/>
              </w:rPr>
            </w:pPr>
            <w:r w:rsidRPr="0093543C">
              <w:rPr>
                <w:sz w:val="20"/>
                <w:szCs w:val="20"/>
              </w:rPr>
              <w:t>160</w:t>
            </w:r>
          </w:p>
        </w:tc>
        <w:tc>
          <w:tcPr>
            <w:tcW w:w="766" w:type="dxa"/>
            <w:tcBorders>
              <w:top w:val="nil"/>
              <w:left w:val="nil"/>
              <w:bottom w:val="single" w:sz="4" w:space="0" w:color="auto"/>
              <w:right w:val="single" w:sz="4" w:space="0" w:color="auto"/>
            </w:tcBorders>
            <w:shd w:val="clear" w:color="auto" w:fill="auto"/>
            <w:noWrap/>
            <w:vAlign w:val="bottom"/>
          </w:tcPr>
          <w:p w:rsidR="00A54A77" w:rsidRPr="0093543C" w:rsidRDefault="00A54A77" w:rsidP="00D63D72">
            <w:pPr>
              <w:jc w:val="right"/>
              <w:rPr>
                <w:sz w:val="20"/>
                <w:szCs w:val="20"/>
              </w:rPr>
            </w:pPr>
            <w:r w:rsidRPr="0093543C">
              <w:rPr>
                <w:sz w:val="20"/>
                <w:szCs w:val="20"/>
              </w:rPr>
              <w:t>160</w:t>
            </w:r>
          </w:p>
        </w:tc>
        <w:tc>
          <w:tcPr>
            <w:tcW w:w="760" w:type="dxa"/>
            <w:tcBorders>
              <w:top w:val="nil"/>
              <w:left w:val="nil"/>
              <w:bottom w:val="single" w:sz="4" w:space="0" w:color="auto"/>
              <w:right w:val="single" w:sz="4" w:space="0" w:color="auto"/>
            </w:tcBorders>
            <w:shd w:val="clear" w:color="auto" w:fill="auto"/>
            <w:noWrap/>
            <w:vAlign w:val="bottom"/>
          </w:tcPr>
          <w:p w:rsidR="00A54A77" w:rsidRPr="0093543C" w:rsidRDefault="00A54A77" w:rsidP="00D63D72">
            <w:pPr>
              <w:jc w:val="right"/>
              <w:rPr>
                <w:sz w:val="20"/>
                <w:szCs w:val="20"/>
              </w:rPr>
            </w:pPr>
            <w:r w:rsidRPr="0093543C">
              <w:rPr>
                <w:sz w:val="20"/>
                <w:szCs w:val="20"/>
              </w:rPr>
              <w:t>160</w:t>
            </w:r>
          </w:p>
        </w:tc>
        <w:tc>
          <w:tcPr>
            <w:tcW w:w="821" w:type="dxa"/>
            <w:tcBorders>
              <w:top w:val="nil"/>
              <w:left w:val="nil"/>
              <w:bottom w:val="single" w:sz="4" w:space="0" w:color="auto"/>
              <w:right w:val="single" w:sz="4" w:space="0" w:color="auto"/>
            </w:tcBorders>
            <w:shd w:val="clear" w:color="auto" w:fill="auto"/>
            <w:noWrap/>
            <w:vAlign w:val="bottom"/>
          </w:tcPr>
          <w:p w:rsidR="00A54A77" w:rsidRPr="0093543C" w:rsidRDefault="00A54A77" w:rsidP="00D63D72">
            <w:pPr>
              <w:jc w:val="right"/>
              <w:rPr>
                <w:sz w:val="20"/>
                <w:szCs w:val="20"/>
              </w:rPr>
            </w:pPr>
            <w:r w:rsidRPr="0093543C">
              <w:rPr>
                <w:sz w:val="20"/>
                <w:szCs w:val="20"/>
              </w:rPr>
              <w:t>160</w:t>
            </w:r>
          </w:p>
        </w:tc>
      </w:tr>
    </w:tbl>
    <w:p w:rsidR="00A54A77" w:rsidRPr="00D57EFA" w:rsidRDefault="00A54A77" w:rsidP="00A54A77">
      <w:pPr>
        <w:ind w:firstLine="720"/>
        <w:jc w:val="both"/>
        <w:rPr>
          <w:sz w:val="18"/>
          <w:szCs w:val="18"/>
        </w:rPr>
      </w:pPr>
    </w:p>
    <w:p w:rsidR="00A54A77" w:rsidRDefault="00A54A77" w:rsidP="00A54A77">
      <w:pPr>
        <w:ind w:firstLine="900"/>
        <w:jc w:val="center"/>
        <w:rPr>
          <w:rFonts w:ascii="Times New Roman" w:hAnsi="Times New Roman"/>
          <w:b/>
          <w:sz w:val="28"/>
          <w:szCs w:val="28"/>
          <w:lang w:val="ru-RU"/>
        </w:rPr>
      </w:pPr>
    </w:p>
    <w:p w:rsidR="00A54A77" w:rsidRDefault="00A54A77" w:rsidP="00A54A77">
      <w:pPr>
        <w:ind w:firstLine="900"/>
        <w:jc w:val="center"/>
        <w:rPr>
          <w:rFonts w:ascii="Times New Roman" w:hAnsi="Times New Roman"/>
          <w:b/>
          <w:sz w:val="28"/>
          <w:szCs w:val="28"/>
          <w:lang w:val="ru-RU"/>
        </w:rPr>
      </w:pPr>
    </w:p>
    <w:p w:rsidR="00A54A77" w:rsidRPr="006E4E32" w:rsidRDefault="00A54A77" w:rsidP="00A54A77">
      <w:pPr>
        <w:ind w:firstLine="900"/>
        <w:jc w:val="center"/>
        <w:rPr>
          <w:rFonts w:ascii="Times New Roman" w:hAnsi="Times New Roman"/>
          <w:b/>
          <w:sz w:val="28"/>
          <w:szCs w:val="28"/>
          <w:lang w:val="ru-RU"/>
        </w:rPr>
      </w:pPr>
      <w:r w:rsidRPr="006E4E32">
        <w:rPr>
          <w:rFonts w:ascii="Times New Roman" w:hAnsi="Times New Roman"/>
          <w:b/>
          <w:sz w:val="28"/>
          <w:szCs w:val="28"/>
          <w:lang w:val="ru-RU"/>
        </w:rPr>
        <w:lastRenderedPageBreak/>
        <w:t>Расходы сточных вод на расчетный срок</w:t>
      </w:r>
    </w:p>
    <w:p w:rsidR="00A54A77" w:rsidRDefault="00A54A77" w:rsidP="00A54A77">
      <w:pPr>
        <w:pStyle w:val="a3"/>
        <w:spacing w:after="0" w:line="240" w:lineRule="auto"/>
        <w:jc w:val="right"/>
        <w:rPr>
          <w:lang w:val="ru-RU"/>
        </w:rPr>
      </w:pPr>
      <w:r w:rsidRPr="00D57EFA">
        <w:t xml:space="preserve">Таблица </w:t>
      </w:r>
      <w:r>
        <w:rPr>
          <w:lang w:val="ru-RU"/>
        </w:rPr>
        <w:t>2</w:t>
      </w:r>
    </w:p>
    <w:tbl>
      <w:tblPr>
        <w:tblW w:w="10499" w:type="dxa"/>
        <w:jc w:val="center"/>
        <w:tblInd w:w="94" w:type="dxa"/>
        <w:tblLayout w:type="fixed"/>
        <w:tblLook w:val="0000"/>
      </w:tblPr>
      <w:tblGrid>
        <w:gridCol w:w="500"/>
        <w:gridCol w:w="2394"/>
        <w:gridCol w:w="1320"/>
        <w:gridCol w:w="1537"/>
        <w:gridCol w:w="866"/>
        <w:gridCol w:w="680"/>
        <w:gridCol w:w="680"/>
        <w:gridCol w:w="766"/>
        <w:gridCol w:w="760"/>
        <w:gridCol w:w="996"/>
      </w:tblGrid>
      <w:tr w:rsidR="00A54A77" w:rsidRPr="0093543C" w:rsidTr="00D63D72">
        <w:trPr>
          <w:trHeight w:val="1327"/>
          <w:jc w:val="center"/>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rsidR="00A54A77" w:rsidRPr="0093543C" w:rsidRDefault="00A54A77" w:rsidP="00D63D72">
            <w:pPr>
              <w:jc w:val="center"/>
              <w:rPr>
                <w:sz w:val="20"/>
                <w:szCs w:val="20"/>
              </w:rPr>
            </w:pPr>
            <w:r w:rsidRPr="0093543C">
              <w:rPr>
                <w:sz w:val="20"/>
                <w:szCs w:val="20"/>
              </w:rPr>
              <w:t>№ п/п</w:t>
            </w:r>
          </w:p>
        </w:tc>
        <w:tc>
          <w:tcPr>
            <w:tcW w:w="2394" w:type="dxa"/>
            <w:tcBorders>
              <w:top w:val="single" w:sz="4" w:space="0" w:color="auto"/>
              <w:left w:val="nil"/>
              <w:bottom w:val="single" w:sz="4" w:space="0" w:color="auto"/>
              <w:right w:val="single" w:sz="4" w:space="0" w:color="auto"/>
            </w:tcBorders>
            <w:shd w:val="clear" w:color="auto" w:fill="auto"/>
            <w:vAlign w:val="center"/>
          </w:tcPr>
          <w:p w:rsidR="00A54A77" w:rsidRPr="0028064B" w:rsidRDefault="00A54A77" w:rsidP="00D63D72">
            <w:pPr>
              <w:jc w:val="center"/>
              <w:rPr>
                <w:sz w:val="20"/>
                <w:szCs w:val="20"/>
                <w:lang w:val="ru-RU"/>
              </w:rPr>
            </w:pPr>
            <w:r w:rsidRPr="0028064B">
              <w:rPr>
                <w:sz w:val="20"/>
                <w:szCs w:val="20"/>
                <w:lang w:val="ru-RU"/>
              </w:rPr>
              <w:t>Благоустройство жилой застройки, удельные нормы водоотведения</w:t>
            </w:r>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A54A77" w:rsidRPr="0093543C" w:rsidRDefault="00A54A77" w:rsidP="00D63D72">
            <w:pPr>
              <w:jc w:val="center"/>
              <w:rPr>
                <w:sz w:val="20"/>
                <w:szCs w:val="20"/>
              </w:rPr>
            </w:pPr>
            <w:proofErr w:type="spellStart"/>
            <w:r w:rsidRPr="0093543C">
              <w:rPr>
                <w:sz w:val="20"/>
                <w:szCs w:val="20"/>
              </w:rPr>
              <w:t>Показатели</w:t>
            </w:r>
            <w:proofErr w:type="spellEnd"/>
          </w:p>
        </w:tc>
        <w:tc>
          <w:tcPr>
            <w:tcW w:w="1537" w:type="dxa"/>
            <w:tcBorders>
              <w:top w:val="single" w:sz="4" w:space="0" w:color="auto"/>
              <w:left w:val="nil"/>
              <w:bottom w:val="single" w:sz="4" w:space="0" w:color="auto"/>
              <w:right w:val="single" w:sz="4" w:space="0" w:color="auto"/>
            </w:tcBorders>
            <w:shd w:val="clear" w:color="auto" w:fill="auto"/>
            <w:vAlign w:val="center"/>
          </w:tcPr>
          <w:p w:rsidR="00A54A77" w:rsidRPr="0093543C" w:rsidRDefault="00A54A77" w:rsidP="00D63D72">
            <w:pPr>
              <w:jc w:val="center"/>
              <w:rPr>
                <w:sz w:val="20"/>
                <w:szCs w:val="20"/>
              </w:rPr>
            </w:pPr>
            <w:proofErr w:type="spellStart"/>
            <w:r w:rsidRPr="0093543C">
              <w:rPr>
                <w:sz w:val="20"/>
                <w:szCs w:val="20"/>
              </w:rPr>
              <w:t>Ед</w:t>
            </w:r>
            <w:proofErr w:type="spellEnd"/>
            <w:r w:rsidRPr="0093543C">
              <w:rPr>
                <w:sz w:val="20"/>
                <w:szCs w:val="20"/>
              </w:rPr>
              <w:t xml:space="preserve">. </w:t>
            </w:r>
            <w:proofErr w:type="spellStart"/>
            <w:r w:rsidRPr="0093543C">
              <w:rPr>
                <w:sz w:val="20"/>
                <w:szCs w:val="20"/>
              </w:rPr>
              <w:t>измерения</w:t>
            </w:r>
            <w:proofErr w:type="spellEnd"/>
          </w:p>
        </w:tc>
        <w:tc>
          <w:tcPr>
            <w:tcW w:w="866" w:type="dxa"/>
            <w:tcBorders>
              <w:top w:val="single" w:sz="4" w:space="0" w:color="auto"/>
              <w:left w:val="nil"/>
              <w:bottom w:val="single" w:sz="4" w:space="0" w:color="auto"/>
              <w:right w:val="single" w:sz="4" w:space="0" w:color="auto"/>
            </w:tcBorders>
            <w:shd w:val="clear" w:color="auto" w:fill="auto"/>
            <w:textDirection w:val="btLr"/>
            <w:vAlign w:val="center"/>
          </w:tcPr>
          <w:p w:rsidR="00A54A77" w:rsidRPr="0093543C" w:rsidRDefault="00A54A77" w:rsidP="00D63D72">
            <w:pPr>
              <w:jc w:val="center"/>
              <w:rPr>
                <w:sz w:val="20"/>
                <w:szCs w:val="20"/>
              </w:rPr>
            </w:pPr>
            <w:r w:rsidRPr="0093543C">
              <w:rPr>
                <w:sz w:val="20"/>
                <w:szCs w:val="20"/>
              </w:rPr>
              <w:t>Кимил</w:t>
            </w:r>
            <w:r w:rsidRPr="0093543C">
              <w:rPr>
                <w:sz w:val="20"/>
                <w:szCs w:val="20"/>
              </w:rPr>
              <w:t>ь</w:t>
            </w:r>
            <w:r w:rsidRPr="0093543C">
              <w:rPr>
                <w:sz w:val="20"/>
                <w:szCs w:val="20"/>
              </w:rPr>
              <w:t>тей</w:t>
            </w:r>
          </w:p>
        </w:tc>
        <w:tc>
          <w:tcPr>
            <w:tcW w:w="680" w:type="dxa"/>
            <w:tcBorders>
              <w:top w:val="single" w:sz="4" w:space="0" w:color="auto"/>
              <w:left w:val="nil"/>
              <w:bottom w:val="single" w:sz="4" w:space="0" w:color="auto"/>
              <w:right w:val="single" w:sz="4" w:space="0" w:color="auto"/>
            </w:tcBorders>
            <w:shd w:val="clear" w:color="auto" w:fill="auto"/>
            <w:textDirection w:val="btLr"/>
            <w:vAlign w:val="center"/>
          </w:tcPr>
          <w:p w:rsidR="00A54A77" w:rsidRPr="0093543C" w:rsidRDefault="00A54A77" w:rsidP="00D63D72">
            <w:pPr>
              <w:jc w:val="center"/>
              <w:rPr>
                <w:sz w:val="20"/>
                <w:szCs w:val="20"/>
              </w:rPr>
            </w:pPr>
            <w:r w:rsidRPr="0093543C">
              <w:rPr>
                <w:sz w:val="20"/>
                <w:szCs w:val="20"/>
              </w:rPr>
              <w:t>Барг</w:t>
            </w:r>
            <w:r w:rsidRPr="0093543C">
              <w:rPr>
                <w:sz w:val="20"/>
                <w:szCs w:val="20"/>
              </w:rPr>
              <w:t>а</w:t>
            </w:r>
            <w:r w:rsidRPr="0093543C">
              <w:rPr>
                <w:sz w:val="20"/>
                <w:szCs w:val="20"/>
              </w:rPr>
              <w:t>дай</w:t>
            </w:r>
          </w:p>
        </w:tc>
        <w:tc>
          <w:tcPr>
            <w:tcW w:w="680" w:type="dxa"/>
            <w:tcBorders>
              <w:top w:val="single" w:sz="4" w:space="0" w:color="auto"/>
              <w:left w:val="nil"/>
              <w:bottom w:val="single" w:sz="4" w:space="0" w:color="auto"/>
              <w:right w:val="single" w:sz="4" w:space="0" w:color="auto"/>
            </w:tcBorders>
            <w:shd w:val="clear" w:color="auto" w:fill="auto"/>
            <w:textDirection w:val="btLr"/>
            <w:vAlign w:val="center"/>
          </w:tcPr>
          <w:p w:rsidR="00A54A77" w:rsidRPr="0093543C" w:rsidRDefault="00A54A77" w:rsidP="00D63D72">
            <w:pPr>
              <w:jc w:val="center"/>
              <w:rPr>
                <w:sz w:val="20"/>
                <w:szCs w:val="20"/>
              </w:rPr>
            </w:pPr>
            <w:r w:rsidRPr="0093543C">
              <w:rPr>
                <w:sz w:val="20"/>
                <w:szCs w:val="20"/>
              </w:rPr>
              <w:t xml:space="preserve">ж/д </w:t>
            </w:r>
            <w:proofErr w:type="spellStart"/>
            <w:r w:rsidRPr="0093543C">
              <w:rPr>
                <w:sz w:val="20"/>
                <w:szCs w:val="20"/>
              </w:rPr>
              <w:t>ст.Перевоз</w:t>
            </w:r>
            <w:proofErr w:type="spellEnd"/>
          </w:p>
        </w:tc>
        <w:tc>
          <w:tcPr>
            <w:tcW w:w="766" w:type="dxa"/>
            <w:tcBorders>
              <w:top w:val="single" w:sz="4" w:space="0" w:color="auto"/>
              <w:left w:val="nil"/>
              <w:bottom w:val="single" w:sz="4" w:space="0" w:color="auto"/>
              <w:right w:val="single" w:sz="4" w:space="0" w:color="auto"/>
            </w:tcBorders>
            <w:shd w:val="clear" w:color="auto" w:fill="auto"/>
            <w:textDirection w:val="btLr"/>
            <w:vAlign w:val="center"/>
          </w:tcPr>
          <w:p w:rsidR="00A54A77" w:rsidRPr="0093543C" w:rsidRDefault="00A54A77" w:rsidP="00D63D72">
            <w:pPr>
              <w:jc w:val="center"/>
              <w:rPr>
                <w:sz w:val="20"/>
                <w:szCs w:val="20"/>
              </w:rPr>
            </w:pPr>
            <w:proofErr w:type="spellStart"/>
            <w:r w:rsidRPr="0093543C">
              <w:rPr>
                <w:sz w:val="20"/>
                <w:szCs w:val="20"/>
              </w:rPr>
              <w:t>Пер</w:t>
            </w:r>
            <w:r w:rsidRPr="0093543C">
              <w:rPr>
                <w:sz w:val="20"/>
                <w:szCs w:val="20"/>
              </w:rPr>
              <w:t>е</w:t>
            </w:r>
            <w:r w:rsidRPr="0093543C">
              <w:rPr>
                <w:sz w:val="20"/>
                <w:szCs w:val="20"/>
              </w:rPr>
              <w:t>воз</w:t>
            </w:r>
            <w:proofErr w:type="spellEnd"/>
          </w:p>
        </w:tc>
        <w:tc>
          <w:tcPr>
            <w:tcW w:w="760" w:type="dxa"/>
            <w:tcBorders>
              <w:top w:val="single" w:sz="4" w:space="0" w:color="auto"/>
              <w:left w:val="nil"/>
              <w:bottom w:val="single" w:sz="4" w:space="0" w:color="auto"/>
              <w:right w:val="single" w:sz="4" w:space="0" w:color="auto"/>
            </w:tcBorders>
            <w:shd w:val="clear" w:color="auto" w:fill="auto"/>
            <w:textDirection w:val="btLr"/>
            <w:vAlign w:val="center"/>
          </w:tcPr>
          <w:p w:rsidR="00A54A77" w:rsidRPr="0093543C" w:rsidRDefault="00A54A77" w:rsidP="00D63D72">
            <w:pPr>
              <w:jc w:val="center"/>
              <w:rPr>
                <w:sz w:val="20"/>
                <w:szCs w:val="20"/>
              </w:rPr>
            </w:pPr>
            <w:r w:rsidRPr="0093543C">
              <w:rPr>
                <w:sz w:val="20"/>
                <w:szCs w:val="20"/>
              </w:rPr>
              <w:t>Феофано</w:t>
            </w:r>
            <w:r w:rsidRPr="0093543C">
              <w:rPr>
                <w:sz w:val="20"/>
                <w:szCs w:val="20"/>
              </w:rPr>
              <w:t>в</w:t>
            </w:r>
            <w:r w:rsidRPr="0093543C">
              <w:rPr>
                <w:sz w:val="20"/>
                <w:szCs w:val="20"/>
              </w:rPr>
              <w:t>ский</w:t>
            </w:r>
          </w:p>
        </w:tc>
        <w:tc>
          <w:tcPr>
            <w:tcW w:w="996" w:type="dxa"/>
            <w:tcBorders>
              <w:top w:val="single" w:sz="4" w:space="0" w:color="auto"/>
              <w:left w:val="nil"/>
              <w:bottom w:val="single" w:sz="4" w:space="0" w:color="auto"/>
              <w:right w:val="single" w:sz="4" w:space="0" w:color="auto"/>
            </w:tcBorders>
            <w:shd w:val="clear" w:color="auto" w:fill="auto"/>
            <w:textDirection w:val="btLr"/>
            <w:vAlign w:val="center"/>
          </w:tcPr>
          <w:p w:rsidR="00A54A77" w:rsidRPr="0093543C" w:rsidRDefault="00A54A77" w:rsidP="00D63D72">
            <w:pPr>
              <w:jc w:val="center"/>
              <w:rPr>
                <w:sz w:val="20"/>
                <w:szCs w:val="20"/>
              </w:rPr>
            </w:pPr>
            <w:r w:rsidRPr="0093543C">
              <w:rPr>
                <w:sz w:val="20"/>
                <w:szCs w:val="20"/>
              </w:rPr>
              <w:t>ИТ</w:t>
            </w:r>
            <w:r w:rsidRPr="0093543C">
              <w:rPr>
                <w:sz w:val="20"/>
                <w:szCs w:val="20"/>
              </w:rPr>
              <w:t>О</w:t>
            </w:r>
            <w:r w:rsidRPr="0093543C">
              <w:rPr>
                <w:sz w:val="20"/>
                <w:szCs w:val="20"/>
              </w:rPr>
              <w:t>ГО</w:t>
            </w:r>
          </w:p>
        </w:tc>
      </w:tr>
      <w:tr w:rsidR="00A54A77" w:rsidRPr="0093543C" w:rsidTr="00D63D72">
        <w:trPr>
          <w:trHeight w:val="285"/>
          <w:jc w:val="center"/>
        </w:trPr>
        <w:tc>
          <w:tcPr>
            <w:tcW w:w="500" w:type="dxa"/>
            <w:tcBorders>
              <w:top w:val="single" w:sz="4" w:space="0" w:color="auto"/>
              <w:left w:val="single" w:sz="4" w:space="0" w:color="auto"/>
              <w:bottom w:val="nil"/>
              <w:right w:val="single" w:sz="4" w:space="0" w:color="auto"/>
            </w:tcBorders>
            <w:shd w:val="clear" w:color="auto" w:fill="auto"/>
            <w:noWrap/>
          </w:tcPr>
          <w:p w:rsidR="00A54A77" w:rsidRPr="0093543C" w:rsidRDefault="00A54A77" w:rsidP="00D63D72">
            <w:pPr>
              <w:jc w:val="center"/>
              <w:rPr>
                <w:bCs/>
                <w:sz w:val="20"/>
                <w:szCs w:val="20"/>
              </w:rPr>
            </w:pPr>
            <w:r w:rsidRPr="0093543C">
              <w:rPr>
                <w:bCs/>
                <w:sz w:val="20"/>
                <w:szCs w:val="20"/>
              </w:rPr>
              <w:t>1</w:t>
            </w:r>
          </w:p>
        </w:tc>
        <w:tc>
          <w:tcPr>
            <w:tcW w:w="2394" w:type="dxa"/>
            <w:tcBorders>
              <w:top w:val="single" w:sz="4" w:space="0" w:color="auto"/>
              <w:left w:val="nil"/>
              <w:bottom w:val="nil"/>
              <w:right w:val="single" w:sz="4" w:space="0" w:color="auto"/>
            </w:tcBorders>
            <w:shd w:val="clear" w:color="auto" w:fill="auto"/>
          </w:tcPr>
          <w:p w:rsidR="00A54A77" w:rsidRPr="0093543C" w:rsidRDefault="00A54A77" w:rsidP="00D63D72">
            <w:pPr>
              <w:jc w:val="center"/>
              <w:rPr>
                <w:bCs/>
                <w:sz w:val="20"/>
                <w:szCs w:val="20"/>
              </w:rPr>
            </w:pPr>
            <w:r w:rsidRPr="0093543C">
              <w:rPr>
                <w:bCs/>
                <w:sz w:val="20"/>
                <w:szCs w:val="20"/>
              </w:rPr>
              <w:t>2</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A54A77" w:rsidRPr="0093543C" w:rsidRDefault="00A54A77" w:rsidP="00D63D72">
            <w:pPr>
              <w:jc w:val="center"/>
              <w:rPr>
                <w:bCs/>
                <w:sz w:val="20"/>
                <w:szCs w:val="20"/>
              </w:rPr>
            </w:pPr>
            <w:r w:rsidRPr="0093543C">
              <w:rPr>
                <w:bCs/>
                <w:sz w:val="20"/>
                <w:szCs w:val="20"/>
              </w:rPr>
              <w:t>3</w:t>
            </w:r>
          </w:p>
        </w:tc>
        <w:tc>
          <w:tcPr>
            <w:tcW w:w="1537" w:type="dxa"/>
            <w:tcBorders>
              <w:top w:val="single" w:sz="4" w:space="0" w:color="auto"/>
              <w:left w:val="nil"/>
              <w:bottom w:val="single" w:sz="4" w:space="0" w:color="auto"/>
              <w:right w:val="single" w:sz="4" w:space="0" w:color="auto"/>
            </w:tcBorders>
            <w:shd w:val="clear" w:color="auto" w:fill="auto"/>
            <w:noWrap/>
            <w:vAlign w:val="bottom"/>
          </w:tcPr>
          <w:p w:rsidR="00A54A77" w:rsidRPr="0093543C" w:rsidRDefault="00A54A77" w:rsidP="00D63D72">
            <w:pPr>
              <w:jc w:val="center"/>
              <w:rPr>
                <w:bCs/>
                <w:sz w:val="20"/>
                <w:szCs w:val="20"/>
              </w:rPr>
            </w:pPr>
            <w:r w:rsidRPr="0093543C">
              <w:rPr>
                <w:bCs/>
                <w:sz w:val="20"/>
                <w:szCs w:val="20"/>
              </w:rPr>
              <w:t>4</w:t>
            </w:r>
          </w:p>
        </w:tc>
        <w:tc>
          <w:tcPr>
            <w:tcW w:w="866" w:type="dxa"/>
            <w:tcBorders>
              <w:top w:val="single" w:sz="4" w:space="0" w:color="auto"/>
              <w:left w:val="nil"/>
              <w:bottom w:val="single" w:sz="4" w:space="0" w:color="auto"/>
              <w:right w:val="single" w:sz="4" w:space="0" w:color="auto"/>
            </w:tcBorders>
            <w:shd w:val="clear" w:color="auto" w:fill="auto"/>
            <w:noWrap/>
            <w:vAlign w:val="bottom"/>
          </w:tcPr>
          <w:p w:rsidR="00A54A77" w:rsidRPr="0093543C" w:rsidRDefault="00A54A77" w:rsidP="00D63D72">
            <w:pPr>
              <w:jc w:val="center"/>
              <w:rPr>
                <w:bCs/>
                <w:sz w:val="20"/>
                <w:szCs w:val="20"/>
              </w:rPr>
            </w:pPr>
            <w:r w:rsidRPr="0093543C">
              <w:rPr>
                <w:bCs/>
                <w:sz w:val="20"/>
                <w:szCs w:val="20"/>
              </w:rPr>
              <w:t>5</w:t>
            </w:r>
          </w:p>
        </w:tc>
        <w:tc>
          <w:tcPr>
            <w:tcW w:w="680" w:type="dxa"/>
            <w:tcBorders>
              <w:top w:val="single" w:sz="4" w:space="0" w:color="auto"/>
              <w:left w:val="nil"/>
              <w:bottom w:val="single" w:sz="4" w:space="0" w:color="auto"/>
              <w:right w:val="single" w:sz="4" w:space="0" w:color="auto"/>
            </w:tcBorders>
            <w:shd w:val="clear" w:color="auto" w:fill="auto"/>
            <w:noWrap/>
            <w:vAlign w:val="bottom"/>
          </w:tcPr>
          <w:p w:rsidR="00A54A77" w:rsidRPr="0093543C" w:rsidRDefault="00A54A77" w:rsidP="00D63D72">
            <w:pPr>
              <w:jc w:val="center"/>
              <w:rPr>
                <w:bCs/>
                <w:sz w:val="20"/>
                <w:szCs w:val="20"/>
              </w:rPr>
            </w:pPr>
            <w:r w:rsidRPr="0093543C">
              <w:rPr>
                <w:bCs/>
                <w:sz w:val="20"/>
                <w:szCs w:val="20"/>
              </w:rPr>
              <w:t> 6</w:t>
            </w:r>
          </w:p>
        </w:tc>
        <w:tc>
          <w:tcPr>
            <w:tcW w:w="680" w:type="dxa"/>
            <w:tcBorders>
              <w:top w:val="single" w:sz="4" w:space="0" w:color="auto"/>
              <w:left w:val="nil"/>
              <w:bottom w:val="single" w:sz="4" w:space="0" w:color="auto"/>
              <w:right w:val="single" w:sz="4" w:space="0" w:color="auto"/>
            </w:tcBorders>
            <w:shd w:val="clear" w:color="auto" w:fill="auto"/>
            <w:noWrap/>
            <w:vAlign w:val="bottom"/>
          </w:tcPr>
          <w:p w:rsidR="00A54A77" w:rsidRPr="0093543C" w:rsidRDefault="00A54A77" w:rsidP="00D63D72">
            <w:pPr>
              <w:jc w:val="center"/>
              <w:rPr>
                <w:bCs/>
                <w:sz w:val="20"/>
                <w:szCs w:val="20"/>
              </w:rPr>
            </w:pPr>
            <w:r w:rsidRPr="0093543C">
              <w:rPr>
                <w:bCs/>
                <w:sz w:val="20"/>
                <w:szCs w:val="20"/>
              </w:rPr>
              <w:t>7 </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A54A77" w:rsidRPr="0093543C" w:rsidRDefault="00A54A77" w:rsidP="00D63D72">
            <w:pPr>
              <w:jc w:val="center"/>
              <w:rPr>
                <w:bCs/>
                <w:sz w:val="20"/>
                <w:szCs w:val="20"/>
              </w:rPr>
            </w:pPr>
            <w:r w:rsidRPr="0093543C">
              <w:rPr>
                <w:bCs/>
                <w:sz w:val="20"/>
                <w:szCs w:val="20"/>
              </w:rPr>
              <w:t>8 </w:t>
            </w:r>
          </w:p>
        </w:tc>
        <w:tc>
          <w:tcPr>
            <w:tcW w:w="760" w:type="dxa"/>
            <w:tcBorders>
              <w:top w:val="single" w:sz="4" w:space="0" w:color="auto"/>
              <w:left w:val="nil"/>
              <w:bottom w:val="single" w:sz="4" w:space="0" w:color="auto"/>
              <w:right w:val="single" w:sz="4" w:space="0" w:color="auto"/>
            </w:tcBorders>
            <w:shd w:val="clear" w:color="auto" w:fill="auto"/>
            <w:noWrap/>
            <w:vAlign w:val="bottom"/>
          </w:tcPr>
          <w:p w:rsidR="00A54A77" w:rsidRPr="0093543C" w:rsidRDefault="00A54A77" w:rsidP="00D63D72">
            <w:pPr>
              <w:jc w:val="center"/>
              <w:rPr>
                <w:bCs/>
                <w:sz w:val="20"/>
                <w:szCs w:val="20"/>
              </w:rPr>
            </w:pPr>
            <w:r w:rsidRPr="0093543C">
              <w:rPr>
                <w:bCs/>
                <w:sz w:val="20"/>
                <w:szCs w:val="20"/>
              </w:rPr>
              <w:t>9 </w:t>
            </w: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A54A77" w:rsidRPr="0093543C" w:rsidRDefault="00A54A77" w:rsidP="00D63D72">
            <w:pPr>
              <w:jc w:val="center"/>
              <w:rPr>
                <w:bCs/>
                <w:sz w:val="20"/>
                <w:szCs w:val="20"/>
              </w:rPr>
            </w:pPr>
            <w:r w:rsidRPr="0093543C">
              <w:rPr>
                <w:bCs/>
                <w:sz w:val="20"/>
                <w:szCs w:val="20"/>
              </w:rPr>
              <w:t>10 </w:t>
            </w:r>
          </w:p>
        </w:tc>
      </w:tr>
      <w:tr w:rsidR="00A54A77" w:rsidRPr="0093543C" w:rsidTr="00D63D72">
        <w:trPr>
          <w:trHeight w:val="190"/>
          <w:jc w:val="center"/>
        </w:trPr>
        <w:tc>
          <w:tcPr>
            <w:tcW w:w="500" w:type="dxa"/>
            <w:tcBorders>
              <w:top w:val="single" w:sz="4" w:space="0" w:color="auto"/>
              <w:left w:val="single" w:sz="4" w:space="0" w:color="auto"/>
              <w:bottom w:val="single" w:sz="4" w:space="0" w:color="auto"/>
              <w:right w:val="nil"/>
            </w:tcBorders>
            <w:shd w:val="clear" w:color="auto" w:fill="auto"/>
            <w:noWrap/>
          </w:tcPr>
          <w:p w:rsidR="00A54A77" w:rsidRPr="0093543C" w:rsidRDefault="00A54A77" w:rsidP="00D63D72">
            <w:pPr>
              <w:rPr>
                <w:bCs/>
                <w:sz w:val="20"/>
                <w:szCs w:val="20"/>
              </w:rPr>
            </w:pPr>
            <w:r w:rsidRPr="0093543C">
              <w:rPr>
                <w:bCs/>
                <w:sz w:val="20"/>
                <w:szCs w:val="20"/>
              </w:rPr>
              <w:t>I</w:t>
            </w:r>
          </w:p>
        </w:tc>
        <w:tc>
          <w:tcPr>
            <w:tcW w:w="3714" w:type="dxa"/>
            <w:gridSpan w:val="2"/>
            <w:tcBorders>
              <w:top w:val="single" w:sz="4" w:space="0" w:color="auto"/>
              <w:left w:val="nil"/>
              <w:bottom w:val="single" w:sz="4" w:space="0" w:color="auto"/>
              <w:right w:val="single" w:sz="4" w:space="0" w:color="auto"/>
            </w:tcBorders>
            <w:shd w:val="clear" w:color="auto" w:fill="auto"/>
            <w:noWrap/>
          </w:tcPr>
          <w:p w:rsidR="00A54A77" w:rsidRPr="0093543C" w:rsidRDefault="00A54A77" w:rsidP="00D63D72">
            <w:pPr>
              <w:rPr>
                <w:bCs/>
                <w:sz w:val="20"/>
                <w:szCs w:val="20"/>
              </w:rPr>
            </w:pPr>
            <w:proofErr w:type="spellStart"/>
            <w:r w:rsidRPr="0093543C">
              <w:rPr>
                <w:bCs/>
                <w:sz w:val="20"/>
                <w:szCs w:val="20"/>
              </w:rPr>
              <w:t>Расходы</w:t>
            </w:r>
            <w:proofErr w:type="spellEnd"/>
            <w:r w:rsidRPr="0093543C">
              <w:rPr>
                <w:bCs/>
                <w:sz w:val="20"/>
                <w:szCs w:val="20"/>
              </w:rPr>
              <w:t xml:space="preserve"> </w:t>
            </w:r>
            <w:proofErr w:type="spellStart"/>
            <w:r w:rsidRPr="0093543C">
              <w:rPr>
                <w:bCs/>
                <w:sz w:val="20"/>
                <w:szCs w:val="20"/>
              </w:rPr>
              <w:t>от</w:t>
            </w:r>
            <w:proofErr w:type="spellEnd"/>
            <w:r w:rsidRPr="0093543C">
              <w:rPr>
                <w:bCs/>
                <w:sz w:val="20"/>
                <w:szCs w:val="20"/>
              </w:rPr>
              <w:t xml:space="preserve">  </w:t>
            </w:r>
            <w:proofErr w:type="spellStart"/>
            <w:r w:rsidRPr="0093543C">
              <w:rPr>
                <w:bCs/>
                <w:sz w:val="20"/>
                <w:szCs w:val="20"/>
              </w:rPr>
              <w:t>населения</w:t>
            </w:r>
            <w:proofErr w:type="spellEnd"/>
          </w:p>
        </w:tc>
        <w:tc>
          <w:tcPr>
            <w:tcW w:w="1537" w:type="dxa"/>
            <w:tcBorders>
              <w:top w:val="nil"/>
              <w:left w:val="nil"/>
              <w:bottom w:val="single" w:sz="4" w:space="0" w:color="auto"/>
              <w:right w:val="nil"/>
            </w:tcBorders>
            <w:shd w:val="clear" w:color="auto" w:fill="auto"/>
            <w:noWrap/>
            <w:vAlign w:val="bottom"/>
          </w:tcPr>
          <w:p w:rsidR="00A54A77" w:rsidRPr="0093543C" w:rsidRDefault="00A54A77" w:rsidP="00D63D72">
            <w:pPr>
              <w:rPr>
                <w:sz w:val="20"/>
                <w:szCs w:val="20"/>
              </w:rPr>
            </w:pPr>
            <w:r w:rsidRPr="0093543C">
              <w:rPr>
                <w:sz w:val="20"/>
                <w:szCs w:val="20"/>
              </w:rPr>
              <w:t> </w:t>
            </w:r>
          </w:p>
        </w:tc>
        <w:tc>
          <w:tcPr>
            <w:tcW w:w="866" w:type="dxa"/>
            <w:tcBorders>
              <w:top w:val="nil"/>
              <w:left w:val="nil"/>
              <w:bottom w:val="single" w:sz="4" w:space="0" w:color="auto"/>
              <w:right w:val="nil"/>
            </w:tcBorders>
            <w:shd w:val="clear" w:color="auto" w:fill="auto"/>
            <w:noWrap/>
            <w:vAlign w:val="bottom"/>
          </w:tcPr>
          <w:p w:rsidR="00A54A77" w:rsidRPr="0093543C" w:rsidRDefault="00A54A77" w:rsidP="00D63D72">
            <w:pPr>
              <w:rPr>
                <w:sz w:val="20"/>
                <w:szCs w:val="20"/>
              </w:rPr>
            </w:pPr>
            <w:r w:rsidRPr="0093543C">
              <w:rPr>
                <w:sz w:val="20"/>
                <w:szCs w:val="20"/>
              </w:rPr>
              <w:t> </w:t>
            </w:r>
          </w:p>
        </w:tc>
        <w:tc>
          <w:tcPr>
            <w:tcW w:w="680" w:type="dxa"/>
            <w:tcBorders>
              <w:top w:val="nil"/>
              <w:left w:val="nil"/>
              <w:bottom w:val="single" w:sz="4" w:space="0" w:color="auto"/>
              <w:right w:val="nil"/>
            </w:tcBorders>
            <w:shd w:val="clear" w:color="auto" w:fill="auto"/>
            <w:noWrap/>
            <w:vAlign w:val="bottom"/>
          </w:tcPr>
          <w:p w:rsidR="00A54A77" w:rsidRPr="0093543C" w:rsidRDefault="00A54A77" w:rsidP="00D63D72">
            <w:pPr>
              <w:rPr>
                <w:sz w:val="20"/>
                <w:szCs w:val="20"/>
              </w:rPr>
            </w:pPr>
            <w:r w:rsidRPr="0093543C">
              <w:rPr>
                <w:sz w:val="20"/>
                <w:szCs w:val="20"/>
              </w:rPr>
              <w:t> </w:t>
            </w:r>
          </w:p>
        </w:tc>
        <w:tc>
          <w:tcPr>
            <w:tcW w:w="680" w:type="dxa"/>
            <w:tcBorders>
              <w:top w:val="nil"/>
              <w:left w:val="nil"/>
              <w:bottom w:val="single" w:sz="4" w:space="0" w:color="auto"/>
              <w:right w:val="nil"/>
            </w:tcBorders>
            <w:shd w:val="clear" w:color="auto" w:fill="auto"/>
            <w:noWrap/>
            <w:vAlign w:val="bottom"/>
          </w:tcPr>
          <w:p w:rsidR="00A54A77" w:rsidRPr="0093543C" w:rsidRDefault="00A54A77" w:rsidP="00D63D72">
            <w:pPr>
              <w:rPr>
                <w:sz w:val="20"/>
                <w:szCs w:val="20"/>
              </w:rPr>
            </w:pPr>
            <w:r w:rsidRPr="0093543C">
              <w:rPr>
                <w:sz w:val="20"/>
                <w:szCs w:val="20"/>
              </w:rPr>
              <w:t> </w:t>
            </w:r>
          </w:p>
        </w:tc>
        <w:tc>
          <w:tcPr>
            <w:tcW w:w="766" w:type="dxa"/>
            <w:tcBorders>
              <w:top w:val="nil"/>
              <w:left w:val="nil"/>
              <w:bottom w:val="single" w:sz="4" w:space="0" w:color="auto"/>
              <w:right w:val="nil"/>
            </w:tcBorders>
            <w:shd w:val="clear" w:color="auto" w:fill="auto"/>
            <w:noWrap/>
            <w:vAlign w:val="bottom"/>
          </w:tcPr>
          <w:p w:rsidR="00A54A77" w:rsidRPr="0093543C" w:rsidRDefault="00A54A77" w:rsidP="00D63D72">
            <w:pPr>
              <w:rPr>
                <w:sz w:val="20"/>
                <w:szCs w:val="20"/>
              </w:rPr>
            </w:pPr>
            <w:r w:rsidRPr="0093543C">
              <w:rPr>
                <w:sz w:val="20"/>
                <w:szCs w:val="20"/>
              </w:rPr>
              <w:t> </w:t>
            </w:r>
          </w:p>
        </w:tc>
        <w:tc>
          <w:tcPr>
            <w:tcW w:w="760" w:type="dxa"/>
            <w:tcBorders>
              <w:top w:val="nil"/>
              <w:left w:val="nil"/>
              <w:bottom w:val="single" w:sz="4" w:space="0" w:color="auto"/>
              <w:right w:val="nil"/>
            </w:tcBorders>
            <w:shd w:val="clear" w:color="auto" w:fill="auto"/>
            <w:noWrap/>
            <w:vAlign w:val="bottom"/>
          </w:tcPr>
          <w:p w:rsidR="00A54A77" w:rsidRPr="0093543C" w:rsidRDefault="00A54A77" w:rsidP="00D63D72">
            <w:pPr>
              <w:rPr>
                <w:sz w:val="20"/>
                <w:szCs w:val="20"/>
              </w:rPr>
            </w:pPr>
            <w:r w:rsidRPr="0093543C">
              <w:rPr>
                <w:sz w:val="20"/>
                <w:szCs w:val="20"/>
              </w:rPr>
              <w:t> </w:t>
            </w:r>
          </w:p>
        </w:tc>
        <w:tc>
          <w:tcPr>
            <w:tcW w:w="996" w:type="dxa"/>
            <w:tcBorders>
              <w:top w:val="nil"/>
              <w:left w:val="nil"/>
              <w:bottom w:val="single" w:sz="4" w:space="0" w:color="auto"/>
              <w:right w:val="nil"/>
            </w:tcBorders>
            <w:shd w:val="clear" w:color="auto" w:fill="auto"/>
            <w:noWrap/>
            <w:vAlign w:val="bottom"/>
          </w:tcPr>
          <w:p w:rsidR="00A54A77" w:rsidRPr="0093543C" w:rsidRDefault="00A54A77" w:rsidP="00D63D72">
            <w:pPr>
              <w:rPr>
                <w:sz w:val="20"/>
                <w:szCs w:val="20"/>
              </w:rPr>
            </w:pPr>
            <w:r w:rsidRPr="0093543C">
              <w:rPr>
                <w:sz w:val="20"/>
                <w:szCs w:val="20"/>
              </w:rPr>
              <w:t> </w:t>
            </w:r>
          </w:p>
        </w:tc>
      </w:tr>
      <w:tr w:rsidR="00A54A77" w:rsidRPr="0093543C" w:rsidTr="00D63D72">
        <w:trPr>
          <w:trHeight w:val="311"/>
          <w:jc w:val="center"/>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noWrap/>
          </w:tcPr>
          <w:p w:rsidR="00A54A77" w:rsidRPr="0093543C" w:rsidRDefault="00A54A77" w:rsidP="00D63D72">
            <w:pPr>
              <w:jc w:val="right"/>
              <w:rPr>
                <w:sz w:val="20"/>
                <w:szCs w:val="20"/>
              </w:rPr>
            </w:pPr>
            <w:r w:rsidRPr="0093543C">
              <w:rPr>
                <w:sz w:val="20"/>
                <w:szCs w:val="20"/>
              </w:rPr>
              <w:t>1</w:t>
            </w:r>
          </w:p>
        </w:tc>
        <w:tc>
          <w:tcPr>
            <w:tcW w:w="23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54A77" w:rsidRPr="0028064B" w:rsidRDefault="00A54A77" w:rsidP="00D63D72">
            <w:pPr>
              <w:rPr>
                <w:sz w:val="20"/>
                <w:szCs w:val="20"/>
                <w:lang w:val="ru-RU"/>
              </w:rPr>
            </w:pPr>
            <w:r w:rsidRPr="0028064B">
              <w:rPr>
                <w:sz w:val="20"/>
                <w:szCs w:val="20"/>
                <w:lang w:val="ru-RU"/>
              </w:rPr>
              <w:t xml:space="preserve">малоэтажный жилой фонд без ванн </w:t>
            </w:r>
            <w:proofErr w:type="gramStart"/>
            <w:r w:rsidRPr="0093543C">
              <w:rPr>
                <w:sz w:val="20"/>
                <w:szCs w:val="20"/>
              </w:rPr>
              <w:t>q</w:t>
            </w:r>
            <w:proofErr w:type="gramEnd"/>
            <w:r w:rsidRPr="0028064B">
              <w:rPr>
                <w:sz w:val="20"/>
                <w:szCs w:val="20"/>
                <w:lang w:val="ru-RU"/>
              </w:rPr>
              <w:t>ср = 200 л/</w:t>
            </w:r>
            <w:proofErr w:type="spellStart"/>
            <w:r w:rsidRPr="0028064B">
              <w:rPr>
                <w:sz w:val="20"/>
                <w:szCs w:val="20"/>
                <w:lang w:val="ru-RU"/>
              </w:rPr>
              <w:t>сут</w:t>
            </w:r>
            <w:proofErr w:type="spellEnd"/>
            <w:r w:rsidRPr="0028064B">
              <w:rPr>
                <w:sz w:val="20"/>
                <w:szCs w:val="20"/>
                <w:lang w:val="ru-RU"/>
              </w:rPr>
              <w:t>/чел</w:t>
            </w:r>
          </w:p>
        </w:tc>
        <w:tc>
          <w:tcPr>
            <w:tcW w:w="1320" w:type="dxa"/>
            <w:tcBorders>
              <w:top w:val="nil"/>
              <w:left w:val="single" w:sz="4" w:space="0" w:color="auto"/>
              <w:bottom w:val="nil"/>
              <w:right w:val="single" w:sz="4" w:space="0" w:color="auto"/>
            </w:tcBorders>
            <w:shd w:val="clear" w:color="auto" w:fill="auto"/>
            <w:vAlign w:val="bottom"/>
          </w:tcPr>
          <w:p w:rsidR="00A54A77" w:rsidRPr="0093543C" w:rsidRDefault="00A54A77" w:rsidP="00D63D72">
            <w:pPr>
              <w:rPr>
                <w:sz w:val="20"/>
                <w:szCs w:val="20"/>
              </w:rPr>
            </w:pPr>
            <w:r w:rsidRPr="0028064B">
              <w:rPr>
                <w:sz w:val="20"/>
                <w:szCs w:val="20"/>
                <w:lang w:val="ru-RU"/>
              </w:rPr>
              <w:t xml:space="preserve"> </w:t>
            </w:r>
            <w:r w:rsidRPr="0093543C">
              <w:rPr>
                <w:sz w:val="20"/>
                <w:szCs w:val="20"/>
              </w:rPr>
              <w:t>-</w:t>
            </w:r>
            <w:proofErr w:type="spellStart"/>
            <w:r w:rsidRPr="0093543C">
              <w:rPr>
                <w:sz w:val="20"/>
                <w:szCs w:val="20"/>
              </w:rPr>
              <w:t>население</w:t>
            </w:r>
            <w:proofErr w:type="spellEnd"/>
          </w:p>
        </w:tc>
        <w:tc>
          <w:tcPr>
            <w:tcW w:w="1537" w:type="dxa"/>
            <w:tcBorders>
              <w:top w:val="nil"/>
              <w:left w:val="nil"/>
              <w:bottom w:val="nil"/>
              <w:right w:val="single" w:sz="4" w:space="0" w:color="auto"/>
            </w:tcBorders>
            <w:shd w:val="clear" w:color="auto" w:fill="auto"/>
            <w:noWrap/>
            <w:vAlign w:val="bottom"/>
          </w:tcPr>
          <w:p w:rsidR="00A54A77" w:rsidRPr="0093543C" w:rsidRDefault="00A54A77" w:rsidP="00D63D72">
            <w:pPr>
              <w:rPr>
                <w:sz w:val="20"/>
                <w:szCs w:val="20"/>
              </w:rPr>
            </w:pPr>
            <w:proofErr w:type="spellStart"/>
            <w:proofErr w:type="gramStart"/>
            <w:r w:rsidRPr="0093543C">
              <w:rPr>
                <w:sz w:val="20"/>
                <w:szCs w:val="20"/>
              </w:rPr>
              <w:t>тыс</w:t>
            </w:r>
            <w:proofErr w:type="spellEnd"/>
            <w:proofErr w:type="gramEnd"/>
            <w:r w:rsidRPr="0093543C">
              <w:rPr>
                <w:sz w:val="20"/>
                <w:szCs w:val="20"/>
              </w:rPr>
              <w:t xml:space="preserve">. </w:t>
            </w:r>
            <w:proofErr w:type="spellStart"/>
            <w:proofErr w:type="gramStart"/>
            <w:r w:rsidRPr="0093543C">
              <w:rPr>
                <w:sz w:val="20"/>
                <w:szCs w:val="20"/>
              </w:rPr>
              <w:t>чел</w:t>
            </w:r>
            <w:proofErr w:type="spellEnd"/>
            <w:proofErr w:type="gramEnd"/>
            <w:r w:rsidRPr="0093543C">
              <w:rPr>
                <w:sz w:val="20"/>
                <w:szCs w:val="20"/>
              </w:rPr>
              <w:t>.</w:t>
            </w:r>
          </w:p>
        </w:tc>
        <w:tc>
          <w:tcPr>
            <w:tcW w:w="866" w:type="dxa"/>
            <w:tcBorders>
              <w:top w:val="single" w:sz="4" w:space="0" w:color="auto"/>
              <w:left w:val="nil"/>
              <w:bottom w:val="nil"/>
              <w:right w:val="single" w:sz="4" w:space="0" w:color="auto"/>
            </w:tcBorders>
            <w:shd w:val="clear" w:color="auto" w:fill="auto"/>
            <w:noWrap/>
            <w:vAlign w:val="bottom"/>
          </w:tcPr>
          <w:p w:rsidR="00A54A77" w:rsidRPr="0093543C" w:rsidRDefault="00A54A77" w:rsidP="00D63D72">
            <w:pPr>
              <w:jc w:val="right"/>
              <w:rPr>
                <w:sz w:val="20"/>
                <w:szCs w:val="20"/>
              </w:rPr>
            </w:pPr>
            <w:r w:rsidRPr="0093543C">
              <w:rPr>
                <w:sz w:val="20"/>
                <w:szCs w:val="20"/>
              </w:rPr>
              <w:t>2,20</w:t>
            </w:r>
          </w:p>
        </w:tc>
        <w:tc>
          <w:tcPr>
            <w:tcW w:w="680" w:type="dxa"/>
            <w:tcBorders>
              <w:top w:val="single" w:sz="4" w:space="0" w:color="auto"/>
              <w:left w:val="nil"/>
              <w:bottom w:val="nil"/>
              <w:right w:val="single" w:sz="4" w:space="0" w:color="auto"/>
            </w:tcBorders>
            <w:shd w:val="clear" w:color="auto" w:fill="auto"/>
            <w:noWrap/>
            <w:vAlign w:val="bottom"/>
          </w:tcPr>
          <w:p w:rsidR="00A54A77" w:rsidRPr="0093543C" w:rsidRDefault="00A54A77" w:rsidP="00D63D72">
            <w:pPr>
              <w:jc w:val="right"/>
              <w:rPr>
                <w:sz w:val="20"/>
                <w:szCs w:val="20"/>
              </w:rPr>
            </w:pPr>
            <w:r w:rsidRPr="0093543C">
              <w:rPr>
                <w:sz w:val="20"/>
                <w:szCs w:val="20"/>
              </w:rPr>
              <w:t>0,37</w:t>
            </w:r>
          </w:p>
        </w:tc>
        <w:tc>
          <w:tcPr>
            <w:tcW w:w="680" w:type="dxa"/>
            <w:tcBorders>
              <w:top w:val="single" w:sz="4" w:space="0" w:color="auto"/>
              <w:left w:val="nil"/>
              <w:bottom w:val="nil"/>
              <w:right w:val="single" w:sz="4" w:space="0" w:color="auto"/>
            </w:tcBorders>
            <w:shd w:val="clear" w:color="auto" w:fill="auto"/>
            <w:noWrap/>
            <w:vAlign w:val="bottom"/>
          </w:tcPr>
          <w:p w:rsidR="00A54A77" w:rsidRPr="0093543C" w:rsidRDefault="00A54A77" w:rsidP="00D63D72">
            <w:pPr>
              <w:jc w:val="right"/>
              <w:rPr>
                <w:sz w:val="20"/>
                <w:szCs w:val="20"/>
              </w:rPr>
            </w:pPr>
            <w:r w:rsidRPr="0093543C">
              <w:rPr>
                <w:sz w:val="20"/>
                <w:szCs w:val="20"/>
              </w:rPr>
              <w:t>0,10</w:t>
            </w:r>
          </w:p>
        </w:tc>
        <w:tc>
          <w:tcPr>
            <w:tcW w:w="766" w:type="dxa"/>
            <w:tcBorders>
              <w:top w:val="single" w:sz="4" w:space="0" w:color="auto"/>
              <w:left w:val="nil"/>
              <w:bottom w:val="nil"/>
              <w:right w:val="single" w:sz="4" w:space="0" w:color="auto"/>
            </w:tcBorders>
            <w:shd w:val="clear" w:color="auto" w:fill="auto"/>
            <w:noWrap/>
            <w:vAlign w:val="bottom"/>
          </w:tcPr>
          <w:p w:rsidR="00A54A77" w:rsidRPr="0093543C" w:rsidRDefault="00A54A77" w:rsidP="00D63D72">
            <w:pPr>
              <w:jc w:val="right"/>
              <w:rPr>
                <w:sz w:val="20"/>
                <w:szCs w:val="20"/>
              </w:rPr>
            </w:pPr>
            <w:r w:rsidRPr="0093543C">
              <w:rPr>
                <w:sz w:val="20"/>
                <w:szCs w:val="20"/>
              </w:rPr>
              <w:t>0,43</w:t>
            </w:r>
          </w:p>
        </w:tc>
        <w:tc>
          <w:tcPr>
            <w:tcW w:w="760" w:type="dxa"/>
            <w:tcBorders>
              <w:top w:val="single" w:sz="4" w:space="0" w:color="auto"/>
              <w:left w:val="nil"/>
              <w:bottom w:val="nil"/>
              <w:right w:val="single" w:sz="4" w:space="0" w:color="auto"/>
            </w:tcBorders>
            <w:shd w:val="clear" w:color="auto" w:fill="auto"/>
            <w:noWrap/>
            <w:vAlign w:val="bottom"/>
          </w:tcPr>
          <w:p w:rsidR="00A54A77" w:rsidRPr="0093543C" w:rsidRDefault="00A54A77" w:rsidP="00D63D72">
            <w:pPr>
              <w:jc w:val="right"/>
              <w:rPr>
                <w:sz w:val="20"/>
                <w:szCs w:val="20"/>
              </w:rPr>
            </w:pPr>
            <w:r w:rsidRPr="0093543C">
              <w:rPr>
                <w:sz w:val="20"/>
                <w:szCs w:val="20"/>
              </w:rPr>
              <w:t>0,03</w:t>
            </w:r>
          </w:p>
        </w:tc>
        <w:tc>
          <w:tcPr>
            <w:tcW w:w="996" w:type="dxa"/>
            <w:tcBorders>
              <w:top w:val="single" w:sz="4" w:space="0" w:color="auto"/>
              <w:left w:val="nil"/>
              <w:bottom w:val="nil"/>
              <w:right w:val="single" w:sz="4" w:space="0" w:color="auto"/>
            </w:tcBorders>
            <w:shd w:val="clear" w:color="auto" w:fill="auto"/>
            <w:noWrap/>
            <w:vAlign w:val="bottom"/>
          </w:tcPr>
          <w:p w:rsidR="00A54A77" w:rsidRPr="0093543C" w:rsidRDefault="00A54A77" w:rsidP="00D63D72">
            <w:pPr>
              <w:jc w:val="right"/>
            </w:pPr>
            <w:r w:rsidRPr="0093543C">
              <w:t>3,14</w:t>
            </w:r>
          </w:p>
        </w:tc>
      </w:tr>
      <w:tr w:rsidR="00A54A77" w:rsidRPr="0093543C" w:rsidTr="00D63D72">
        <w:trPr>
          <w:trHeight w:val="154"/>
          <w:jc w:val="center"/>
        </w:trPr>
        <w:tc>
          <w:tcPr>
            <w:tcW w:w="500" w:type="dxa"/>
            <w:vMerge/>
            <w:tcBorders>
              <w:top w:val="single" w:sz="4" w:space="0" w:color="auto"/>
              <w:left w:val="single" w:sz="4" w:space="0" w:color="auto"/>
              <w:bottom w:val="single" w:sz="4" w:space="0" w:color="auto"/>
              <w:right w:val="single" w:sz="4" w:space="0" w:color="auto"/>
            </w:tcBorders>
            <w:vAlign w:val="center"/>
          </w:tcPr>
          <w:p w:rsidR="00A54A77" w:rsidRPr="0093543C" w:rsidRDefault="00A54A77" w:rsidP="00D63D72">
            <w:pPr>
              <w:rPr>
                <w:sz w:val="20"/>
                <w:szCs w:val="20"/>
              </w:rPr>
            </w:pPr>
          </w:p>
        </w:tc>
        <w:tc>
          <w:tcPr>
            <w:tcW w:w="2394" w:type="dxa"/>
            <w:vMerge/>
            <w:tcBorders>
              <w:top w:val="single" w:sz="4" w:space="0" w:color="auto"/>
              <w:left w:val="single" w:sz="4" w:space="0" w:color="auto"/>
              <w:bottom w:val="single" w:sz="4" w:space="0" w:color="auto"/>
              <w:right w:val="single" w:sz="4" w:space="0" w:color="auto"/>
            </w:tcBorders>
            <w:vAlign w:val="center"/>
          </w:tcPr>
          <w:p w:rsidR="00A54A77" w:rsidRPr="0093543C" w:rsidRDefault="00A54A77" w:rsidP="00D63D72">
            <w:pPr>
              <w:rPr>
                <w:sz w:val="20"/>
                <w:szCs w:val="20"/>
              </w:rPr>
            </w:pPr>
          </w:p>
        </w:tc>
        <w:tc>
          <w:tcPr>
            <w:tcW w:w="1320" w:type="dxa"/>
            <w:tcBorders>
              <w:top w:val="nil"/>
              <w:left w:val="single" w:sz="4" w:space="0" w:color="auto"/>
              <w:bottom w:val="nil"/>
              <w:right w:val="single" w:sz="4" w:space="0" w:color="auto"/>
            </w:tcBorders>
            <w:shd w:val="clear" w:color="auto" w:fill="auto"/>
            <w:noWrap/>
            <w:vAlign w:val="bottom"/>
          </w:tcPr>
          <w:p w:rsidR="00A54A77" w:rsidRPr="0093543C" w:rsidRDefault="00A54A77" w:rsidP="00D63D72">
            <w:pPr>
              <w:rPr>
                <w:sz w:val="20"/>
                <w:szCs w:val="20"/>
              </w:rPr>
            </w:pPr>
            <w:r w:rsidRPr="0093543C">
              <w:rPr>
                <w:sz w:val="20"/>
                <w:szCs w:val="20"/>
              </w:rPr>
              <w:t xml:space="preserve">- </w:t>
            </w:r>
            <w:proofErr w:type="spellStart"/>
            <w:r w:rsidRPr="0093543C">
              <w:rPr>
                <w:sz w:val="20"/>
                <w:szCs w:val="20"/>
              </w:rPr>
              <w:t>ср.расходы</w:t>
            </w:r>
            <w:proofErr w:type="spellEnd"/>
          </w:p>
        </w:tc>
        <w:tc>
          <w:tcPr>
            <w:tcW w:w="1537" w:type="dxa"/>
            <w:tcBorders>
              <w:top w:val="nil"/>
              <w:left w:val="nil"/>
              <w:bottom w:val="nil"/>
              <w:right w:val="single" w:sz="4" w:space="0" w:color="auto"/>
            </w:tcBorders>
            <w:shd w:val="clear" w:color="auto" w:fill="auto"/>
            <w:noWrap/>
            <w:vAlign w:val="bottom"/>
          </w:tcPr>
          <w:p w:rsidR="00A54A77" w:rsidRPr="0093543C" w:rsidRDefault="00A54A77" w:rsidP="00D63D72">
            <w:pPr>
              <w:rPr>
                <w:sz w:val="20"/>
                <w:szCs w:val="20"/>
              </w:rPr>
            </w:pPr>
            <w:r w:rsidRPr="0093543C">
              <w:rPr>
                <w:sz w:val="20"/>
                <w:szCs w:val="20"/>
              </w:rPr>
              <w:t>м</w:t>
            </w:r>
            <w:r w:rsidRPr="0093543C">
              <w:rPr>
                <w:sz w:val="20"/>
                <w:szCs w:val="20"/>
                <w:vertAlign w:val="superscript"/>
              </w:rPr>
              <w:t>3</w:t>
            </w:r>
            <w:r w:rsidRPr="0093543C">
              <w:rPr>
                <w:sz w:val="20"/>
                <w:szCs w:val="20"/>
              </w:rPr>
              <w:t>/</w:t>
            </w:r>
            <w:proofErr w:type="spellStart"/>
            <w:r w:rsidRPr="0093543C">
              <w:rPr>
                <w:sz w:val="20"/>
                <w:szCs w:val="20"/>
              </w:rPr>
              <w:t>сут</w:t>
            </w:r>
            <w:proofErr w:type="spellEnd"/>
          </w:p>
        </w:tc>
        <w:tc>
          <w:tcPr>
            <w:tcW w:w="866" w:type="dxa"/>
            <w:tcBorders>
              <w:top w:val="nil"/>
              <w:left w:val="nil"/>
              <w:bottom w:val="nil"/>
              <w:right w:val="single" w:sz="4" w:space="0" w:color="auto"/>
            </w:tcBorders>
            <w:shd w:val="clear" w:color="auto" w:fill="auto"/>
            <w:noWrap/>
            <w:vAlign w:val="bottom"/>
          </w:tcPr>
          <w:p w:rsidR="00A54A77" w:rsidRPr="0093543C" w:rsidRDefault="00A54A77" w:rsidP="00D63D72">
            <w:pPr>
              <w:jc w:val="right"/>
              <w:rPr>
                <w:sz w:val="20"/>
                <w:szCs w:val="20"/>
              </w:rPr>
            </w:pPr>
            <w:r w:rsidRPr="0093543C">
              <w:rPr>
                <w:sz w:val="20"/>
                <w:szCs w:val="20"/>
              </w:rPr>
              <w:t>440,80</w:t>
            </w:r>
          </w:p>
        </w:tc>
        <w:tc>
          <w:tcPr>
            <w:tcW w:w="680" w:type="dxa"/>
            <w:tcBorders>
              <w:top w:val="nil"/>
              <w:left w:val="nil"/>
              <w:bottom w:val="nil"/>
              <w:right w:val="single" w:sz="4" w:space="0" w:color="auto"/>
            </w:tcBorders>
            <w:shd w:val="clear" w:color="auto" w:fill="auto"/>
            <w:noWrap/>
            <w:vAlign w:val="bottom"/>
          </w:tcPr>
          <w:p w:rsidR="00A54A77" w:rsidRPr="0093543C" w:rsidRDefault="00A54A77" w:rsidP="00D63D72">
            <w:pPr>
              <w:jc w:val="right"/>
              <w:rPr>
                <w:sz w:val="20"/>
                <w:szCs w:val="20"/>
              </w:rPr>
            </w:pPr>
            <w:r w:rsidRPr="0093543C">
              <w:rPr>
                <w:sz w:val="20"/>
                <w:szCs w:val="20"/>
              </w:rPr>
              <w:t>74,40</w:t>
            </w:r>
          </w:p>
        </w:tc>
        <w:tc>
          <w:tcPr>
            <w:tcW w:w="680" w:type="dxa"/>
            <w:tcBorders>
              <w:top w:val="nil"/>
              <w:left w:val="nil"/>
              <w:bottom w:val="nil"/>
              <w:right w:val="single" w:sz="4" w:space="0" w:color="auto"/>
            </w:tcBorders>
            <w:shd w:val="clear" w:color="auto" w:fill="auto"/>
            <w:noWrap/>
            <w:vAlign w:val="bottom"/>
          </w:tcPr>
          <w:p w:rsidR="00A54A77" w:rsidRPr="0093543C" w:rsidRDefault="00A54A77" w:rsidP="00D63D72">
            <w:pPr>
              <w:jc w:val="right"/>
              <w:rPr>
                <w:sz w:val="20"/>
                <w:szCs w:val="20"/>
              </w:rPr>
            </w:pPr>
            <w:r w:rsidRPr="0093543C">
              <w:rPr>
                <w:sz w:val="20"/>
                <w:szCs w:val="20"/>
              </w:rPr>
              <w:t>19,80</w:t>
            </w:r>
          </w:p>
        </w:tc>
        <w:tc>
          <w:tcPr>
            <w:tcW w:w="766" w:type="dxa"/>
            <w:tcBorders>
              <w:top w:val="nil"/>
              <w:left w:val="nil"/>
              <w:bottom w:val="nil"/>
              <w:right w:val="single" w:sz="4" w:space="0" w:color="auto"/>
            </w:tcBorders>
            <w:shd w:val="clear" w:color="auto" w:fill="auto"/>
            <w:noWrap/>
            <w:vAlign w:val="bottom"/>
          </w:tcPr>
          <w:p w:rsidR="00A54A77" w:rsidRPr="0093543C" w:rsidRDefault="00A54A77" w:rsidP="00D63D72">
            <w:pPr>
              <w:jc w:val="right"/>
              <w:rPr>
                <w:sz w:val="20"/>
                <w:szCs w:val="20"/>
              </w:rPr>
            </w:pPr>
            <w:r w:rsidRPr="0093543C">
              <w:rPr>
                <w:sz w:val="20"/>
                <w:szCs w:val="20"/>
              </w:rPr>
              <w:t>86,60</w:t>
            </w:r>
          </w:p>
        </w:tc>
        <w:tc>
          <w:tcPr>
            <w:tcW w:w="760" w:type="dxa"/>
            <w:tcBorders>
              <w:top w:val="nil"/>
              <w:left w:val="nil"/>
              <w:bottom w:val="nil"/>
              <w:right w:val="single" w:sz="4" w:space="0" w:color="auto"/>
            </w:tcBorders>
            <w:shd w:val="clear" w:color="auto" w:fill="auto"/>
            <w:noWrap/>
            <w:vAlign w:val="bottom"/>
          </w:tcPr>
          <w:p w:rsidR="00A54A77" w:rsidRPr="0093543C" w:rsidRDefault="00A54A77" w:rsidP="00D63D72">
            <w:pPr>
              <w:jc w:val="right"/>
              <w:rPr>
                <w:sz w:val="20"/>
                <w:szCs w:val="20"/>
              </w:rPr>
            </w:pPr>
            <w:r w:rsidRPr="0093543C">
              <w:rPr>
                <w:sz w:val="20"/>
                <w:szCs w:val="20"/>
              </w:rPr>
              <w:t>6,60</w:t>
            </w:r>
          </w:p>
        </w:tc>
        <w:tc>
          <w:tcPr>
            <w:tcW w:w="996" w:type="dxa"/>
            <w:tcBorders>
              <w:top w:val="nil"/>
              <w:left w:val="nil"/>
              <w:bottom w:val="nil"/>
              <w:right w:val="single" w:sz="4" w:space="0" w:color="auto"/>
            </w:tcBorders>
            <w:shd w:val="clear" w:color="auto" w:fill="auto"/>
            <w:noWrap/>
            <w:vAlign w:val="bottom"/>
          </w:tcPr>
          <w:p w:rsidR="00A54A77" w:rsidRPr="0093543C" w:rsidRDefault="00A54A77" w:rsidP="00D63D72">
            <w:pPr>
              <w:jc w:val="right"/>
            </w:pPr>
            <w:r w:rsidRPr="0093543C">
              <w:t>628,20</w:t>
            </w:r>
          </w:p>
        </w:tc>
      </w:tr>
      <w:tr w:rsidR="00A54A77" w:rsidRPr="0093543C" w:rsidTr="00D63D72">
        <w:trPr>
          <w:trHeight w:val="179"/>
          <w:jc w:val="center"/>
        </w:trPr>
        <w:tc>
          <w:tcPr>
            <w:tcW w:w="500" w:type="dxa"/>
            <w:tcBorders>
              <w:top w:val="nil"/>
              <w:left w:val="single" w:sz="4" w:space="0" w:color="auto"/>
              <w:bottom w:val="single" w:sz="4" w:space="0" w:color="auto"/>
              <w:right w:val="single" w:sz="4" w:space="0" w:color="auto"/>
            </w:tcBorders>
            <w:shd w:val="clear" w:color="auto" w:fill="auto"/>
            <w:noWrap/>
          </w:tcPr>
          <w:p w:rsidR="00A54A77" w:rsidRPr="0093543C" w:rsidRDefault="00A54A77" w:rsidP="00D63D72">
            <w:pPr>
              <w:rPr>
                <w:bCs/>
                <w:sz w:val="20"/>
                <w:szCs w:val="20"/>
              </w:rPr>
            </w:pPr>
            <w:r w:rsidRPr="0093543C">
              <w:rPr>
                <w:bCs/>
                <w:sz w:val="20"/>
                <w:szCs w:val="20"/>
              </w:rPr>
              <w:t>II</w:t>
            </w:r>
          </w:p>
        </w:tc>
        <w:tc>
          <w:tcPr>
            <w:tcW w:w="3714" w:type="dxa"/>
            <w:gridSpan w:val="2"/>
            <w:tcBorders>
              <w:top w:val="single" w:sz="4" w:space="0" w:color="auto"/>
              <w:left w:val="nil"/>
              <w:bottom w:val="single" w:sz="4" w:space="0" w:color="auto"/>
              <w:right w:val="single" w:sz="4" w:space="0" w:color="000000"/>
            </w:tcBorders>
            <w:shd w:val="clear" w:color="auto" w:fill="auto"/>
            <w:vAlign w:val="center"/>
          </w:tcPr>
          <w:p w:rsidR="00A54A77" w:rsidRPr="0028064B" w:rsidRDefault="00A54A77" w:rsidP="00D63D72">
            <w:pPr>
              <w:rPr>
                <w:bCs/>
                <w:sz w:val="20"/>
                <w:szCs w:val="20"/>
                <w:lang w:val="ru-RU"/>
              </w:rPr>
            </w:pPr>
            <w:r w:rsidRPr="0028064B">
              <w:rPr>
                <w:bCs/>
                <w:sz w:val="20"/>
                <w:szCs w:val="20"/>
                <w:lang w:val="ru-RU"/>
              </w:rPr>
              <w:t>Расходы сточных вод от  местной пр</w:t>
            </w:r>
            <w:r w:rsidRPr="0028064B">
              <w:rPr>
                <w:bCs/>
                <w:sz w:val="20"/>
                <w:szCs w:val="20"/>
                <w:lang w:val="ru-RU"/>
              </w:rPr>
              <w:t>о</w:t>
            </w:r>
            <w:r w:rsidRPr="0028064B">
              <w:rPr>
                <w:bCs/>
                <w:sz w:val="20"/>
                <w:szCs w:val="20"/>
                <w:lang w:val="ru-RU"/>
              </w:rPr>
              <w:t>мышленности и сельхозпредприятий</w:t>
            </w:r>
          </w:p>
        </w:tc>
        <w:tc>
          <w:tcPr>
            <w:tcW w:w="1537" w:type="dxa"/>
            <w:tcBorders>
              <w:top w:val="single" w:sz="4" w:space="0" w:color="auto"/>
              <w:left w:val="nil"/>
              <w:bottom w:val="single" w:sz="4" w:space="0" w:color="auto"/>
              <w:right w:val="single" w:sz="4" w:space="0" w:color="auto"/>
            </w:tcBorders>
            <w:shd w:val="clear" w:color="auto" w:fill="auto"/>
            <w:noWrap/>
            <w:vAlign w:val="bottom"/>
          </w:tcPr>
          <w:p w:rsidR="00A54A77" w:rsidRPr="0093543C" w:rsidRDefault="00A54A77" w:rsidP="00D63D72">
            <w:pPr>
              <w:rPr>
                <w:sz w:val="20"/>
                <w:szCs w:val="20"/>
              </w:rPr>
            </w:pPr>
            <w:r w:rsidRPr="0093543C">
              <w:rPr>
                <w:sz w:val="20"/>
                <w:szCs w:val="20"/>
              </w:rPr>
              <w:t>м</w:t>
            </w:r>
            <w:r w:rsidRPr="0093543C">
              <w:rPr>
                <w:sz w:val="20"/>
                <w:szCs w:val="20"/>
                <w:vertAlign w:val="superscript"/>
              </w:rPr>
              <w:t>3</w:t>
            </w:r>
            <w:r w:rsidRPr="0093543C">
              <w:rPr>
                <w:sz w:val="20"/>
                <w:szCs w:val="20"/>
              </w:rPr>
              <w:t>/</w:t>
            </w:r>
            <w:proofErr w:type="spellStart"/>
            <w:r w:rsidRPr="0093543C">
              <w:rPr>
                <w:sz w:val="20"/>
                <w:szCs w:val="20"/>
              </w:rPr>
              <w:t>сут</w:t>
            </w:r>
            <w:proofErr w:type="spellEnd"/>
          </w:p>
        </w:tc>
        <w:tc>
          <w:tcPr>
            <w:tcW w:w="866" w:type="dxa"/>
            <w:tcBorders>
              <w:top w:val="single" w:sz="4" w:space="0" w:color="auto"/>
              <w:left w:val="nil"/>
              <w:bottom w:val="single" w:sz="4" w:space="0" w:color="auto"/>
              <w:right w:val="single" w:sz="4" w:space="0" w:color="auto"/>
            </w:tcBorders>
            <w:shd w:val="clear" w:color="auto" w:fill="auto"/>
            <w:noWrap/>
            <w:vAlign w:val="bottom"/>
          </w:tcPr>
          <w:p w:rsidR="00A54A77" w:rsidRPr="0093543C" w:rsidRDefault="00A54A77" w:rsidP="00D63D72">
            <w:pPr>
              <w:jc w:val="right"/>
              <w:rPr>
                <w:sz w:val="20"/>
                <w:szCs w:val="20"/>
              </w:rPr>
            </w:pPr>
            <w:r w:rsidRPr="0093543C">
              <w:rPr>
                <w:sz w:val="20"/>
                <w:szCs w:val="20"/>
              </w:rPr>
              <w:t>66,12</w:t>
            </w:r>
          </w:p>
        </w:tc>
        <w:tc>
          <w:tcPr>
            <w:tcW w:w="680" w:type="dxa"/>
            <w:tcBorders>
              <w:top w:val="single" w:sz="4" w:space="0" w:color="auto"/>
              <w:left w:val="nil"/>
              <w:bottom w:val="single" w:sz="4" w:space="0" w:color="auto"/>
              <w:right w:val="single" w:sz="4" w:space="0" w:color="auto"/>
            </w:tcBorders>
            <w:shd w:val="clear" w:color="auto" w:fill="auto"/>
            <w:noWrap/>
            <w:vAlign w:val="bottom"/>
          </w:tcPr>
          <w:p w:rsidR="00A54A77" w:rsidRPr="0093543C" w:rsidRDefault="00A54A77" w:rsidP="00D63D72">
            <w:pPr>
              <w:jc w:val="right"/>
              <w:rPr>
                <w:sz w:val="20"/>
                <w:szCs w:val="20"/>
              </w:rPr>
            </w:pPr>
            <w:r w:rsidRPr="0093543C">
              <w:rPr>
                <w:sz w:val="20"/>
                <w:szCs w:val="20"/>
              </w:rPr>
              <w:t>11,16</w:t>
            </w:r>
          </w:p>
        </w:tc>
        <w:tc>
          <w:tcPr>
            <w:tcW w:w="680" w:type="dxa"/>
            <w:tcBorders>
              <w:top w:val="single" w:sz="4" w:space="0" w:color="auto"/>
              <w:left w:val="nil"/>
              <w:bottom w:val="single" w:sz="4" w:space="0" w:color="auto"/>
              <w:right w:val="single" w:sz="4" w:space="0" w:color="auto"/>
            </w:tcBorders>
            <w:shd w:val="clear" w:color="auto" w:fill="auto"/>
            <w:noWrap/>
            <w:vAlign w:val="bottom"/>
          </w:tcPr>
          <w:p w:rsidR="00A54A77" w:rsidRPr="0093543C" w:rsidRDefault="00A54A77" w:rsidP="00D63D72">
            <w:pPr>
              <w:jc w:val="right"/>
              <w:rPr>
                <w:sz w:val="20"/>
                <w:szCs w:val="20"/>
              </w:rPr>
            </w:pPr>
            <w:r w:rsidRPr="0093543C">
              <w:rPr>
                <w:sz w:val="20"/>
                <w:szCs w:val="20"/>
              </w:rPr>
              <w:t>2,97</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A54A77" w:rsidRPr="0093543C" w:rsidRDefault="00A54A77" w:rsidP="00D63D72">
            <w:pPr>
              <w:jc w:val="right"/>
              <w:rPr>
                <w:sz w:val="20"/>
                <w:szCs w:val="20"/>
              </w:rPr>
            </w:pPr>
            <w:r w:rsidRPr="0093543C">
              <w:rPr>
                <w:sz w:val="20"/>
                <w:szCs w:val="20"/>
              </w:rPr>
              <w:t>12,99</w:t>
            </w:r>
          </w:p>
        </w:tc>
        <w:tc>
          <w:tcPr>
            <w:tcW w:w="760" w:type="dxa"/>
            <w:tcBorders>
              <w:top w:val="single" w:sz="4" w:space="0" w:color="auto"/>
              <w:left w:val="nil"/>
              <w:bottom w:val="single" w:sz="4" w:space="0" w:color="auto"/>
              <w:right w:val="single" w:sz="4" w:space="0" w:color="auto"/>
            </w:tcBorders>
            <w:shd w:val="clear" w:color="auto" w:fill="auto"/>
            <w:noWrap/>
            <w:vAlign w:val="bottom"/>
          </w:tcPr>
          <w:p w:rsidR="00A54A77" w:rsidRPr="0093543C" w:rsidRDefault="00A54A77" w:rsidP="00D63D72">
            <w:pPr>
              <w:jc w:val="right"/>
              <w:rPr>
                <w:sz w:val="20"/>
                <w:szCs w:val="20"/>
              </w:rPr>
            </w:pPr>
            <w:r w:rsidRPr="0093543C">
              <w:rPr>
                <w:sz w:val="20"/>
                <w:szCs w:val="20"/>
              </w:rPr>
              <w:t>0,99</w:t>
            </w: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A54A77" w:rsidRPr="0093543C" w:rsidRDefault="00A54A77" w:rsidP="00D63D72">
            <w:pPr>
              <w:jc w:val="right"/>
            </w:pPr>
            <w:r w:rsidRPr="0093543C">
              <w:t>94,23</w:t>
            </w:r>
          </w:p>
        </w:tc>
      </w:tr>
      <w:tr w:rsidR="00A54A77" w:rsidRPr="0093543C" w:rsidTr="00D63D72">
        <w:trPr>
          <w:trHeight w:val="288"/>
          <w:jc w:val="center"/>
        </w:trPr>
        <w:tc>
          <w:tcPr>
            <w:tcW w:w="500" w:type="dxa"/>
            <w:tcBorders>
              <w:top w:val="single" w:sz="4" w:space="0" w:color="auto"/>
              <w:left w:val="single" w:sz="4" w:space="0" w:color="auto"/>
              <w:bottom w:val="single" w:sz="4" w:space="0" w:color="auto"/>
              <w:right w:val="single" w:sz="4" w:space="0" w:color="auto"/>
            </w:tcBorders>
            <w:shd w:val="clear" w:color="auto" w:fill="auto"/>
            <w:noWrap/>
          </w:tcPr>
          <w:p w:rsidR="00A54A77" w:rsidRPr="0093543C" w:rsidRDefault="00A54A77" w:rsidP="00D63D72">
            <w:pPr>
              <w:rPr>
                <w:sz w:val="20"/>
                <w:szCs w:val="20"/>
              </w:rPr>
            </w:pPr>
            <w:r w:rsidRPr="0093543C">
              <w:rPr>
                <w:sz w:val="20"/>
                <w:szCs w:val="20"/>
              </w:rPr>
              <w:t> </w:t>
            </w:r>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rsidR="00A54A77" w:rsidRPr="0093543C" w:rsidRDefault="00A54A77" w:rsidP="00D63D72">
            <w:pPr>
              <w:rPr>
                <w:bCs/>
                <w:sz w:val="20"/>
                <w:szCs w:val="20"/>
              </w:rPr>
            </w:pPr>
            <w:proofErr w:type="gramStart"/>
            <w:r w:rsidRPr="0028064B">
              <w:rPr>
                <w:bCs/>
                <w:sz w:val="20"/>
                <w:szCs w:val="20"/>
                <w:lang w:val="ru-RU"/>
              </w:rPr>
              <w:t>Суммарные расходы в целом по системе вод</w:t>
            </w:r>
            <w:r w:rsidRPr="0028064B">
              <w:rPr>
                <w:bCs/>
                <w:sz w:val="20"/>
                <w:szCs w:val="20"/>
                <w:lang w:val="ru-RU"/>
              </w:rPr>
              <w:t>о</w:t>
            </w:r>
            <w:r w:rsidRPr="0028064B">
              <w:rPr>
                <w:bCs/>
                <w:sz w:val="20"/>
                <w:szCs w:val="20"/>
                <w:lang w:val="ru-RU"/>
              </w:rPr>
              <w:t>отведения (</w:t>
            </w:r>
            <w:proofErr w:type="spellStart"/>
            <w:r w:rsidRPr="0028064B">
              <w:rPr>
                <w:bCs/>
                <w:sz w:val="20"/>
                <w:szCs w:val="20"/>
                <w:lang w:val="ru-RU"/>
              </w:rPr>
              <w:t>пп</w:t>
            </w:r>
            <w:proofErr w:type="spellEnd"/>
            <w:r w:rsidRPr="0028064B">
              <w:rPr>
                <w:bCs/>
                <w:sz w:val="20"/>
                <w:szCs w:val="20"/>
                <w:lang w:val="ru-RU"/>
              </w:rPr>
              <w:t>.</w:t>
            </w:r>
            <w:proofErr w:type="gramEnd"/>
            <w:r w:rsidRPr="0028064B">
              <w:rPr>
                <w:bCs/>
                <w:sz w:val="20"/>
                <w:szCs w:val="20"/>
                <w:lang w:val="ru-RU"/>
              </w:rPr>
              <w:t xml:space="preserve"> </w:t>
            </w:r>
            <w:r w:rsidRPr="0093543C">
              <w:rPr>
                <w:bCs/>
                <w:sz w:val="20"/>
                <w:szCs w:val="20"/>
              </w:rPr>
              <w:t xml:space="preserve">I+  II) </w:t>
            </w:r>
          </w:p>
        </w:tc>
        <w:tc>
          <w:tcPr>
            <w:tcW w:w="1320" w:type="dxa"/>
            <w:tcBorders>
              <w:top w:val="nil"/>
              <w:left w:val="nil"/>
              <w:bottom w:val="nil"/>
              <w:right w:val="single" w:sz="4" w:space="0" w:color="auto"/>
            </w:tcBorders>
            <w:shd w:val="clear" w:color="auto" w:fill="auto"/>
            <w:noWrap/>
            <w:vAlign w:val="center"/>
          </w:tcPr>
          <w:p w:rsidR="00A54A77" w:rsidRPr="0093543C" w:rsidRDefault="00A54A77" w:rsidP="00D63D72">
            <w:pPr>
              <w:rPr>
                <w:sz w:val="20"/>
                <w:szCs w:val="20"/>
              </w:rPr>
            </w:pPr>
            <w:r w:rsidRPr="0093543C">
              <w:rPr>
                <w:sz w:val="20"/>
                <w:szCs w:val="20"/>
              </w:rPr>
              <w:t xml:space="preserve">- </w:t>
            </w:r>
            <w:proofErr w:type="spellStart"/>
            <w:r w:rsidRPr="0093543C">
              <w:rPr>
                <w:sz w:val="20"/>
                <w:szCs w:val="20"/>
              </w:rPr>
              <w:t>ср.расходы</w:t>
            </w:r>
            <w:proofErr w:type="spellEnd"/>
          </w:p>
        </w:tc>
        <w:tc>
          <w:tcPr>
            <w:tcW w:w="1537" w:type="dxa"/>
            <w:tcBorders>
              <w:top w:val="single" w:sz="4" w:space="0" w:color="auto"/>
              <w:left w:val="nil"/>
              <w:bottom w:val="single" w:sz="4" w:space="0" w:color="auto"/>
              <w:right w:val="single" w:sz="4" w:space="0" w:color="auto"/>
            </w:tcBorders>
            <w:shd w:val="clear" w:color="auto" w:fill="auto"/>
            <w:noWrap/>
            <w:vAlign w:val="center"/>
          </w:tcPr>
          <w:p w:rsidR="00A54A77" w:rsidRPr="0093543C" w:rsidRDefault="00A54A77" w:rsidP="00D63D72">
            <w:pPr>
              <w:rPr>
                <w:sz w:val="20"/>
                <w:szCs w:val="20"/>
              </w:rPr>
            </w:pPr>
            <w:r w:rsidRPr="0093543C">
              <w:rPr>
                <w:sz w:val="20"/>
                <w:szCs w:val="20"/>
              </w:rPr>
              <w:t>м</w:t>
            </w:r>
            <w:r w:rsidRPr="0093543C">
              <w:rPr>
                <w:sz w:val="20"/>
                <w:szCs w:val="20"/>
                <w:vertAlign w:val="superscript"/>
              </w:rPr>
              <w:t>3</w:t>
            </w:r>
            <w:r w:rsidRPr="0093543C">
              <w:rPr>
                <w:sz w:val="20"/>
                <w:szCs w:val="20"/>
              </w:rPr>
              <w:t>/</w:t>
            </w:r>
            <w:proofErr w:type="spellStart"/>
            <w:r w:rsidRPr="0093543C">
              <w:rPr>
                <w:sz w:val="20"/>
                <w:szCs w:val="20"/>
              </w:rPr>
              <w:t>сут</w:t>
            </w:r>
            <w:proofErr w:type="spellEnd"/>
          </w:p>
        </w:tc>
        <w:tc>
          <w:tcPr>
            <w:tcW w:w="866" w:type="dxa"/>
            <w:tcBorders>
              <w:top w:val="single" w:sz="4" w:space="0" w:color="auto"/>
              <w:left w:val="nil"/>
              <w:bottom w:val="single" w:sz="4" w:space="0" w:color="auto"/>
              <w:right w:val="single" w:sz="4" w:space="0" w:color="auto"/>
            </w:tcBorders>
            <w:shd w:val="clear" w:color="auto" w:fill="auto"/>
            <w:noWrap/>
            <w:vAlign w:val="bottom"/>
          </w:tcPr>
          <w:p w:rsidR="00A54A77" w:rsidRPr="0093543C" w:rsidRDefault="00A54A77" w:rsidP="00D63D72">
            <w:pPr>
              <w:jc w:val="right"/>
              <w:rPr>
                <w:sz w:val="20"/>
                <w:szCs w:val="20"/>
              </w:rPr>
            </w:pPr>
            <w:r w:rsidRPr="0093543C">
              <w:rPr>
                <w:sz w:val="20"/>
                <w:szCs w:val="20"/>
              </w:rPr>
              <w:t>506,92</w:t>
            </w:r>
          </w:p>
        </w:tc>
        <w:tc>
          <w:tcPr>
            <w:tcW w:w="680" w:type="dxa"/>
            <w:tcBorders>
              <w:top w:val="single" w:sz="4" w:space="0" w:color="auto"/>
              <w:left w:val="nil"/>
              <w:bottom w:val="single" w:sz="4" w:space="0" w:color="auto"/>
              <w:right w:val="single" w:sz="4" w:space="0" w:color="auto"/>
            </w:tcBorders>
            <w:shd w:val="clear" w:color="auto" w:fill="auto"/>
            <w:noWrap/>
            <w:vAlign w:val="bottom"/>
          </w:tcPr>
          <w:p w:rsidR="00A54A77" w:rsidRPr="0093543C" w:rsidRDefault="00A54A77" w:rsidP="00D63D72">
            <w:pPr>
              <w:jc w:val="right"/>
              <w:rPr>
                <w:sz w:val="20"/>
                <w:szCs w:val="20"/>
              </w:rPr>
            </w:pPr>
            <w:r w:rsidRPr="0093543C">
              <w:rPr>
                <w:sz w:val="20"/>
                <w:szCs w:val="20"/>
              </w:rPr>
              <w:t>85,56</w:t>
            </w:r>
          </w:p>
        </w:tc>
        <w:tc>
          <w:tcPr>
            <w:tcW w:w="680" w:type="dxa"/>
            <w:tcBorders>
              <w:top w:val="single" w:sz="4" w:space="0" w:color="auto"/>
              <w:left w:val="nil"/>
              <w:bottom w:val="single" w:sz="4" w:space="0" w:color="auto"/>
              <w:right w:val="single" w:sz="4" w:space="0" w:color="auto"/>
            </w:tcBorders>
            <w:shd w:val="clear" w:color="auto" w:fill="auto"/>
            <w:noWrap/>
            <w:vAlign w:val="bottom"/>
          </w:tcPr>
          <w:p w:rsidR="00A54A77" w:rsidRPr="0093543C" w:rsidRDefault="00A54A77" w:rsidP="00D63D72">
            <w:pPr>
              <w:jc w:val="right"/>
              <w:rPr>
                <w:sz w:val="20"/>
                <w:szCs w:val="20"/>
              </w:rPr>
            </w:pPr>
            <w:r w:rsidRPr="0093543C">
              <w:rPr>
                <w:sz w:val="20"/>
                <w:szCs w:val="20"/>
              </w:rPr>
              <w:t>22,77</w:t>
            </w:r>
          </w:p>
        </w:tc>
        <w:tc>
          <w:tcPr>
            <w:tcW w:w="766" w:type="dxa"/>
            <w:tcBorders>
              <w:top w:val="single" w:sz="4" w:space="0" w:color="auto"/>
              <w:left w:val="nil"/>
              <w:bottom w:val="single" w:sz="4" w:space="0" w:color="auto"/>
              <w:right w:val="single" w:sz="4" w:space="0" w:color="auto"/>
            </w:tcBorders>
            <w:shd w:val="clear" w:color="auto" w:fill="auto"/>
            <w:noWrap/>
            <w:vAlign w:val="bottom"/>
          </w:tcPr>
          <w:p w:rsidR="00A54A77" w:rsidRPr="0093543C" w:rsidRDefault="00A54A77" w:rsidP="00D63D72">
            <w:pPr>
              <w:jc w:val="right"/>
              <w:rPr>
                <w:sz w:val="20"/>
                <w:szCs w:val="20"/>
              </w:rPr>
            </w:pPr>
            <w:r w:rsidRPr="0093543C">
              <w:rPr>
                <w:sz w:val="20"/>
                <w:szCs w:val="20"/>
              </w:rPr>
              <w:t>99,59</w:t>
            </w:r>
          </w:p>
        </w:tc>
        <w:tc>
          <w:tcPr>
            <w:tcW w:w="760" w:type="dxa"/>
            <w:tcBorders>
              <w:top w:val="single" w:sz="4" w:space="0" w:color="auto"/>
              <w:left w:val="nil"/>
              <w:bottom w:val="single" w:sz="4" w:space="0" w:color="auto"/>
              <w:right w:val="single" w:sz="4" w:space="0" w:color="auto"/>
            </w:tcBorders>
            <w:shd w:val="clear" w:color="auto" w:fill="auto"/>
            <w:noWrap/>
            <w:vAlign w:val="bottom"/>
          </w:tcPr>
          <w:p w:rsidR="00A54A77" w:rsidRPr="0093543C" w:rsidRDefault="00A54A77" w:rsidP="00D63D72">
            <w:pPr>
              <w:jc w:val="right"/>
              <w:rPr>
                <w:sz w:val="20"/>
                <w:szCs w:val="20"/>
              </w:rPr>
            </w:pPr>
            <w:r w:rsidRPr="0093543C">
              <w:rPr>
                <w:sz w:val="20"/>
                <w:szCs w:val="20"/>
              </w:rPr>
              <w:t>7,59</w:t>
            </w: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A54A77" w:rsidRPr="0093543C" w:rsidRDefault="00A54A77" w:rsidP="00D63D72">
            <w:pPr>
              <w:jc w:val="right"/>
            </w:pPr>
            <w:r w:rsidRPr="0093543C">
              <w:t>722,43</w:t>
            </w:r>
          </w:p>
        </w:tc>
      </w:tr>
      <w:tr w:rsidR="00A54A77" w:rsidRPr="0093543C" w:rsidTr="00D63D72">
        <w:trPr>
          <w:trHeight w:val="352"/>
          <w:jc w:val="center"/>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noWrap/>
          </w:tcPr>
          <w:p w:rsidR="00A54A77" w:rsidRPr="0093543C" w:rsidRDefault="00A54A77" w:rsidP="00D63D72">
            <w:pPr>
              <w:rPr>
                <w:bCs/>
                <w:sz w:val="20"/>
                <w:szCs w:val="20"/>
              </w:rPr>
            </w:pPr>
            <w:r w:rsidRPr="0093543C">
              <w:rPr>
                <w:bCs/>
                <w:sz w:val="20"/>
                <w:szCs w:val="20"/>
              </w:rPr>
              <w:t>III</w:t>
            </w:r>
          </w:p>
        </w:tc>
        <w:tc>
          <w:tcPr>
            <w:tcW w:w="3714" w:type="dxa"/>
            <w:gridSpan w:val="2"/>
            <w:vMerge w:val="restart"/>
            <w:tcBorders>
              <w:top w:val="single" w:sz="4" w:space="0" w:color="auto"/>
              <w:left w:val="single" w:sz="4" w:space="0" w:color="auto"/>
              <w:bottom w:val="single" w:sz="4" w:space="0" w:color="000000"/>
              <w:right w:val="nil"/>
            </w:tcBorders>
            <w:shd w:val="clear" w:color="auto" w:fill="auto"/>
            <w:vAlign w:val="center"/>
          </w:tcPr>
          <w:p w:rsidR="00A54A77" w:rsidRPr="0028064B" w:rsidRDefault="00A54A77" w:rsidP="00D63D72">
            <w:pPr>
              <w:rPr>
                <w:bCs/>
                <w:sz w:val="20"/>
                <w:szCs w:val="20"/>
                <w:lang w:val="ru-RU"/>
              </w:rPr>
            </w:pPr>
            <w:r w:rsidRPr="0028064B">
              <w:rPr>
                <w:bCs/>
                <w:sz w:val="20"/>
                <w:szCs w:val="20"/>
                <w:lang w:val="ru-RU"/>
              </w:rPr>
              <w:t xml:space="preserve">Среднесуточное (за год) </w:t>
            </w:r>
            <w:proofErr w:type="spellStart"/>
            <w:r w:rsidRPr="0028064B">
              <w:rPr>
                <w:bCs/>
                <w:sz w:val="20"/>
                <w:szCs w:val="20"/>
                <w:lang w:val="ru-RU"/>
              </w:rPr>
              <w:t>водоотведенияе</w:t>
            </w:r>
            <w:proofErr w:type="spellEnd"/>
            <w:r w:rsidRPr="0028064B">
              <w:rPr>
                <w:bCs/>
                <w:sz w:val="20"/>
                <w:szCs w:val="20"/>
                <w:lang w:val="ru-RU"/>
              </w:rPr>
              <w:t xml:space="preserve"> на одного жителя округлённ</w:t>
            </w:r>
            <w:proofErr w:type="gramStart"/>
            <w:r w:rsidRPr="0028064B">
              <w:rPr>
                <w:bCs/>
                <w:sz w:val="20"/>
                <w:szCs w:val="20"/>
                <w:lang w:val="ru-RU"/>
              </w:rPr>
              <w:t>о-</w:t>
            </w:r>
            <w:proofErr w:type="gramEnd"/>
            <w:r w:rsidRPr="0028064B">
              <w:rPr>
                <w:bCs/>
                <w:sz w:val="20"/>
                <w:szCs w:val="20"/>
                <w:lang w:val="ru-RU"/>
              </w:rPr>
              <w:t xml:space="preserve"> всего, в том числе от населения (без учета пр</w:t>
            </w:r>
            <w:r w:rsidRPr="0028064B">
              <w:rPr>
                <w:bCs/>
                <w:sz w:val="20"/>
                <w:szCs w:val="20"/>
                <w:lang w:val="ru-RU"/>
              </w:rPr>
              <w:t>о</w:t>
            </w:r>
            <w:r w:rsidRPr="0028064B">
              <w:rPr>
                <w:bCs/>
                <w:sz w:val="20"/>
                <w:szCs w:val="20"/>
                <w:lang w:val="ru-RU"/>
              </w:rPr>
              <w:t>мышленности)</w:t>
            </w:r>
          </w:p>
        </w:tc>
        <w:tc>
          <w:tcPr>
            <w:tcW w:w="1537" w:type="dxa"/>
            <w:tcBorders>
              <w:top w:val="nil"/>
              <w:left w:val="single" w:sz="4" w:space="0" w:color="auto"/>
              <w:bottom w:val="nil"/>
              <w:right w:val="single" w:sz="4" w:space="0" w:color="auto"/>
            </w:tcBorders>
            <w:shd w:val="clear" w:color="auto" w:fill="auto"/>
            <w:noWrap/>
            <w:vAlign w:val="bottom"/>
          </w:tcPr>
          <w:p w:rsidR="00A54A77" w:rsidRPr="0093543C" w:rsidRDefault="00A54A77" w:rsidP="00D63D72">
            <w:pPr>
              <w:rPr>
                <w:bCs/>
                <w:sz w:val="20"/>
                <w:szCs w:val="20"/>
              </w:rPr>
            </w:pPr>
            <w:r w:rsidRPr="0093543C">
              <w:rPr>
                <w:bCs/>
                <w:sz w:val="20"/>
                <w:szCs w:val="20"/>
              </w:rPr>
              <w:t>л/</w:t>
            </w:r>
            <w:proofErr w:type="spellStart"/>
            <w:r w:rsidRPr="0093543C">
              <w:rPr>
                <w:bCs/>
                <w:sz w:val="20"/>
                <w:szCs w:val="20"/>
              </w:rPr>
              <w:t>сут</w:t>
            </w:r>
            <w:proofErr w:type="spellEnd"/>
            <w:r w:rsidRPr="0093543C">
              <w:rPr>
                <w:bCs/>
                <w:sz w:val="20"/>
                <w:szCs w:val="20"/>
              </w:rPr>
              <w:t>/</w:t>
            </w:r>
            <w:proofErr w:type="spellStart"/>
            <w:r w:rsidRPr="0093543C">
              <w:rPr>
                <w:bCs/>
                <w:sz w:val="20"/>
                <w:szCs w:val="20"/>
              </w:rPr>
              <w:t>чел</w:t>
            </w:r>
            <w:proofErr w:type="spellEnd"/>
            <w:r w:rsidRPr="0093543C">
              <w:rPr>
                <w:bCs/>
                <w:sz w:val="20"/>
                <w:szCs w:val="20"/>
              </w:rPr>
              <w:t xml:space="preserve"> </w:t>
            </w:r>
          </w:p>
        </w:tc>
        <w:tc>
          <w:tcPr>
            <w:tcW w:w="866" w:type="dxa"/>
            <w:tcBorders>
              <w:top w:val="nil"/>
              <w:left w:val="nil"/>
              <w:bottom w:val="nil"/>
              <w:right w:val="single" w:sz="4" w:space="0" w:color="auto"/>
            </w:tcBorders>
            <w:shd w:val="clear" w:color="auto" w:fill="auto"/>
            <w:noWrap/>
            <w:vAlign w:val="bottom"/>
          </w:tcPr>
          <w:p w:rsidR="00A54A77" w:rsidRPr="0093543C" w:rsidRDefault="00A54A77" w:rsidP="00D63D72">
            <w:pPr>
              <w:jc w:val="right"/>
              <w:rPr>
                <w:sz w:val="20"/>
                <w:szCs w:val="20"/>
              </w:rPr>
            </w:pPr>
            <w:r w:rsidRPr="0093543C">
              <w:rPr>
                <w:sz w:val="20"/>
                <w:szCs w:val="20"/>
              </w:rPr>
              <w:t>230</w:t>
            </w:r>
          </w:p>
        </w:tc>
        <w:tc>
          <w:tcPr>
            <w:tcW w:w="680" w:type="dxa"/>
            <w:tcBorders>
              <w:top w:val="nil"/>
              <w:left w:val="nil"/>
              <w:bottom w:val="nil"/>
              <w:right w:val="single" w:sz="4" w:space="0" w:color="auto"/>
            </w:tcBorders>
            <w:shd w:val="clear" w:color="auto" w:fill="auto"/>
            <w:noWrap/>
            <w:vAlign w:val="bottom"/>
          </w:tcPr>
          <w:p w:rsidR="00A54A77" w:rsidRPr="0093543C" w:rsidRDefault="00A54A77" w:rsidP="00D63D72">
            <w:pPr>
              <w:jc w:val="right"/>
              <w:rPr>
                <w:sz w:val="20"/>
                <w:szCs w:val="20"/>
              </w:rPr>
            </w:pPr>
            <w:r w:rsidRPr="0093543C">
              <w:rPr>
                <w:sz w:val="20"/>
                <w:szCs w:val="20"/>
              </w:rPr>
              <w:t>230</w:t>
            </w:r>
          </w:p>
        </w:tc>
        <w:tc>
          <w:tcPr>
            <w:tcW w:w="680" w:type="dxa"/>
            <w:tcBorders>
              <w:top w:val="nil"/>
              <w:left w:val="nil"/>
              <w:bottom w:val="nil"/>
              <w:right w:val="single" w:sz="4" w:space="0" w:color="auto"/>
            </w:tcBorders>
            <w:shd w:val="clear" w:color="auto" w:fill="auto"/>
            <w:noWrap/>
            <w:vAlign w:val="bottom"/>
          </w:tcPr>
          <w:p w:rsidR="00A54A77" w:rsidRPr="0093543C" w:rsidRDefault="00A54A77" w:rsidP="00D63D72">
            <w:pPr>
              <w:jc w:val="right"/>
              <w:rPr>
                <w:sz w:val="20"/>
                <w:szCs w:val="20"/>
              </w:rPr>
            </w:pPr>
            <w:r w:rsidRPr="0093543C">
              <w:rPr>
                <w:sz w:val="20"/>
                <w:szCs w:val="20"/>
              </w:rPr>
              <w:t>230</w:t>
            </w:r>
          </w:p>
        </w:tc>
        <w:tc>
          <w:tcPr>
            <w:tcW w:w="766" w:type="dxa"/>
            <w:tcBorders>
              <w:top w:val="nil"/>
              <w:left w:val="nil"/>
              <w:bottom w:val="nil"/>
              <w:right w:val="single" w:sz="4" w:space="0" w:color="auto"/>
            </w:tcBorders>
            <w:shd w:val="clear" w:color="auto" w:fill="auto"/>
            <w:noWrap/>
            <w:vAlign w:val="bottom"/>
          </w:tcPr>
          <w:p w:rsidR="00A54A77" w:rsidRPr="0093543C" w:rsidRDefault="00A54A77" w:rsidP="00D63D72">
            <w:pPr>
              <w:jc w:val="right"/>
              <w:rPr>
                <w:sz w:val="20"/>
                <w:szCs w:val="20"/>
              </w:rPr>
            </w:pPr>
            <w:r w:rsidRPr="0093543C">
              <w:rPr>
                <w:sz w:val="20"/>
                <w:szCs w:val="20"/>
              </w:rPr>
              <w:t>230</w:t>
            </w:r>
          </w:p>
        </w:tc>
        <w:tc>
          <w:tcPr>
            <w:tcW w:w="760" w:type="dxa"/>
            <w:tcBorders>
              <w:top w:val="nil"/>
              <w:left w:val="nil"/>
              <w:bottom w:val="nil"/>
              <w:right w:val="single" w:sz="4" w:space="0" w:color="auto"/>
            </w:tcBorders>
            <w:shd w:val="clear" w:color="auto" w:fill="auto"/>
            <w:noWrap/>
            <w:vAlign w:val="bottom"/>
          </w:tcPr>
          <w:p w:rsidR="00A54A77" w:rsidRPr="0093543C" w:rsidRDefault="00A54A77" w:rsidP="00D63D72">
            <w:pPr>
              <w:jc w:val="right"/>
              <w:rPr>
                <w:sz w:val="20"/>
                <w:szCs w:val="20"/>
              </w:rPr>
            </w:pPr>
            <w:r w:rsidRPr="0093543C">
              <w:rPr>
                <w:sz w:val="20"/>
                <w:szCs w:val="20"/>
              </w:rPr>
              <w:t>230</w:t>
            </w:r>
          </w:p>
        </w:tc>
        <w:tc>
          <w:tcPr>
            <w:tcW w:w="996" w:type="dxa"/>
            <w:tcBorders>
              <w:top w:val="nil"/>
              <w:left w:val="nil"/>
              <w:bottom w:val="nil"/>
              <w:right w:val="single" w:sz="4" w:space="0" w:color="auto"/>
            </w:tcBorders>
            <w:shd w:val="clear" w:color="auto" w:fill="auto"/>
            <w:noWrap/>
            <w:vAlign w:val="bottom"/>
          </w:tcPr>
          <w:p w:rsidR="00A54A77" w:rsidRPr="0093543C" w:rsidRDefault="00A54A77" w:rsidP="00D63D72">
            <w:pPr>
              <w:jc w:val="right"/>
              <w:rPr>
                <w:sz w:val="20"/>
                <w:szCs w:val="20"/>
              </w:rPr>
            </w:pPr>
            <w:r w:rsidRPr="0093543C">
              <w:rPr>
                <w:sz w:val="20"/>
                <w:szCs w:val="20"/>
              </w:rPr>
              <w:t>230</w:t>
            </w:r>
          </w:p>
        </w:tc>
      </w:tr>
      <w:tr w:rsidR="00A54A77" w:rsidRPr="0093543C" w:rsidTr="00D63D72">
        <w:trPr>
          <w:trHeight w:val="168"/>
          <w:jc w:val="center"/>
        </w:trPr>
        <w:tc>
          <w:tcPr>
            <w:tcW w:w="500" w:type="dxa"/>
            <w:vMerge/>
            <w:tcBorders>
              <w:top w:val="single" w:sz="4" w:space="0" w:color="auto"/>
              <w:left w:val="single" w:sz="4" w:space="0" w:color="auto"/>
              <w:bottom w:val="single" w:sz="4" w:space="0" w:color="auto"/>
              <w:right w:val="single" w:sz="4" w:space="0" w:color="auto"/>
            </w:tcBorders>
            <w:vAlign w:val="center"/>
          </w:tcPr>
          <w:p w:rsidR="00A54A77" w:rsidRPr="0093543C" w:rsidRDefault="00A54A77" w:rsidP="00D63D72">
            <w:pPr>
              <w:rPr>
                <w:bCs/>
                <w:sz w:val="20"/>
                <w:szCs w:val="20"/>
              </w:rPr>
            </w:pPr>
          </w:p>
        </w:tc>
        <w:tc>
          <w:tcPr>
            <w:tcW w:w="3714" w:type="dxa"/>
            <w:gridSpan w:val="2"/>
            <w:vMerge/>
            <w:tcBorders>
              <w:top w:val="single" w:sz="4" w:space="0" w:color="auto"/>
              <w:left w:val="single" w:sz="4" w:space="0" w:color="auto"/>
              <w:bottom w:val="single" w:sz="4" w:space="0" w:color="000000"/>
              <w:right w:val="nil"/>
            </w:tcBorders>
            <w:vAlign w:val="center"/>
          </w:tcPr>
          <w:p w:rsidR="00A54A77" w:rsidRPr="0093543C" w:rsidRDefault="00A54A77" w:rsidP="00D63D72">
            <w:pPr>
              <w:rPr>
                <w:bCs/>
                <w:sz w:val="20"/>
                <w:szCs w:val="20"/>
              </w:rPr>
            </w:pPr>
          </w:p>
        </w:tc>
        <w:tc>
          <w:tcPr>
            <w:tcW w:w="1537" w:type="dxa"/>
            <w:tcBorders>
              <w:top w:val="nil"/>
              <w:left w:val="single" w:sz="4" w:space="0" w:color="auto"/>
              <w:bottom w:val="single" w:sz="4" w:space="0" w:color="auto"/>
              <w:right w:val="single" w:sz="4" w:space="0" w:color="auto"/>
            </w:tcBorders>
            <w:shd w:val="clear" w:color="auto" w:fill="auto"/>
            <w:noWrap/>
            <w:vAlign w:val="bottom"/>
          </w:tcPr>
          <w:p w:rsidR="00A54A77" w:rsidRPr="0093543C" w:rsidRDefault="00A54A77" w:rsidP="00D63D72">
            <w:pPr>
              <w:rPr>
                <w:bCs/>
                <w:sz w:val="20"/>
                <w:szCs w:val="20"/>
              </w:rPr>
            </w:pPr>
            <w:r w:rsidRPr="0093543C">
              <w:rPr>
                <w:bCs/>
                <w:sz w:val="20"/>
                <w:szCs w:val="20"/>
              </w:rPr>
              <w:t>л/</w:t>
            </w:r>
            <w:proofErr w:type="spellStart"/>
            <w:r w:rsidRPr="0093543C">
              <w:rPr>
                <w:bCs/>
                <w:sz w:val="20"/>
                <w:szCs w:val="20"/>
              </w:rPr>
              <w:t>сут</w:t>
            </w:r>
            <w:proofErr w:type="spellEnd"/>
            <w:r w:rsidRPr="0093543C">
              <w:rPr>
                <w:bCs/>
                <w:sz w:val="20"/>
                <w:szCs w:val="20"/>
              </w:rPr>
              <w:t>/</w:t>
            </w:r>
            <w:proofErr w:type="spellStart"/>
            <w:r w:rsidRPr="0093543C">
              <w:rPr>
                <w:bCs/>
                <w:sz w:val="20"/>
                <w:szCs w:val="20"/>
              </w:rPr>
              <w:t>чел</w:t>
            </w:r>
            <w:proofErr w:type="spellEnd"/>
            <w:r w:rsidRPr="0093543C">
              <w:rPr>
                <w:bCs/>
                <w:sz w:val="20"/>
                <w:szCs w:val="20"/>
              </w:rPr>
              <w:t xml:space="preserve"> </w:t>
            </w:r>
          </w:p>
        </w:tc>
        <w:tc>
          <w:tcPr>
            <w:tcW w:w="866" w:type="dxa"/>
            <w:tcBorders>
              <w:top w:val="nil"/>
              <w:left w:val="nil"/>
              <w:bottom w:val="single" w:sz="4" w:space="0" w:color="auto"/>
              <w:right w:val="single" w:sz="4" w:space="0" w:color="auto"/>
            </w:tcBorders>
            <w:shd w:val="clear" w:color="auto" w:fill="auto"/>
            <w:noWrap/>
            <w:vAlign w:val="bottom"/>
          </w:tcPr>
          <w:p w:rsidR="00A54A77" w:rsidRPr="0093543C" w:rsidRDefault="00A54A77" w:rsidP="00D63D72">
            <w:pPr>
              <w:jc w:val="right"/>
              <w:rPr>
                <w:sz w:val="20"/>
                <w:szCs w:val="20"/>
              </w:rPr>
            </w:pPr>
            <w:r w:rsidRPr="0093543C">
              <w:rPr>
                <w:sz w:val="20"/>
                <w:szCs w:val="20"/>
              </w:rPr>
              <w:t>200</w:t>
            </w:r>
          </w:p>
        </w:tc>
        <w:tc>
          <w:tcPr>
            <w:tcW w:w="680" w:type="dxa"/>
            <w:tcBorders>
              <w:top w:val="nil"/>
              <w:left w:val="nil"/>
              <w:bottom w:val="single" w:sz="4" w:space="0" w:color="auto"/>
              <w:right w:val="single" w:sz="4" w:space="0" w:color="auto"/>
            </w:tcBorders>
            <w:shd w:val="clear" w:color="auto" w:fill="auto"/>
            <w:noWrap/>
            <w:vAlign w:val="bottom"/>
          </w:tcPr>
          <w:p w:rsidR="00A54A77" w:rsidRPr="0093543C" w:rsidRDefault="00A54A77" w:rsidP="00D63D72">
            <w:pPr>
              <w:jc w:val="right"/>
              <w:rPr>
                <w:sz w:val="20"/>
                <w:szCs w:val="20"/>
              </w:rPr>
            </w:pPr>
            <w:r w:rsidRPr="0093543C">
              <w:rPr>
                <w:sz w:val="20"/>
                <w:szCs w:val="20"/>
              </w:rPr>
              <w:t>200</w:t>
            </w:r>
          </w:p>
        </w:tc>
        <w:tc>
          <w:tcPr>
            <w:tcW w:w="680" w:type="dxa"/>
            <w:tcBorders>
              <w:top w:val="nil"/>
              <w:left w:val="nil"/>
              <w:bottom w:val="single" w:sz="4" w:space="0" w:color="auto"/>
              <w:right w:val="single" w:sz="4" w:space="0" w:color="auto"/>
            </w:tcBorders>
            <w:shd w:val="clear" w:color="auto" w:fill="auto"/>
            <w:noWrap/>
            <w:vAlign w:val="bottom"/>
          </w:tcPr>
          <w:p w:rsidR="00A54A77" w:rsidRPr="0093543C" w:rsidRDefault="00A54A77" w:rsidP="00D63D72">
            <w:pPr>
              <w:jc w:val="right"/>
              <w:rPr>
                <w:sz w:val="20"/>
                <w:szCs w:val="20"/>
              </w:rPr>
            </w:pPr>
            <w:r w:rsidRPr="0093543C">
              <w:rPr>
                <w:sz w:val="20"/>
                <w:szCs w:val="20"/>
              </w:rPr>
              <w:t>200</w:t>
            </w:r>
          </w:p>
        </w:tc>
        <w:tc>
          <w:tcPr>
            <w:tcW w:w="766" w:type="dxa"/>
            <w:tcBorders>
              <w:top w:val="nil"/>
              <w:left w:val="nil"/>
              <w:bottom w:val="single" w:sz="4" w:space="0" w:color="auto"/>
              <w:right w:val="single" w:sz="4" w:space="0" w:color="auto"/>
            </w:tcBorders>
            <w:shd w:val="clear" w:color="auto" w:fill="auto"/>
            <w:noWrap/>
            <w:vAlign w:val="bottom"/>
          </w:tcPr>
          <w:p w:rsidR="00A54A77" w:rsidRPr="0093543C" w:rsidRDefault="00A54A77" w:rsidP="00D63D72">
            <w:pPr>
              <w:jc w:val="right"/>
              <w:rPr>
                <w:sz w:val="20"/>
                <w:szCs w:val="20"/>
              </w:rPr>
            </w:pPr>
            <w:r w:rsidRPr="0093543C">
              <w:rPr>
                <w:sz w:val="20"/>
                <w:szCs w:val="20"/>
              </w:rPr>
              <w:t>200</w:t>
            </w:r>
          </w:p>
        </w:tc>
        <w:tc>
          <w:tcPr>
            <w:tcW w:w="760" w:type="dxa"/>
            <w:tcBorders>
              <w:top w:val="nil"/>
              <w:left w:val="nil"/>
              <w:bottom w:val="single" w:sz="4" w:space="0" w:color="auto"/>
              <w:right w:val="single" w:sz="4" w:space="0" w:color="auto"/>
            </w:tcBorders>
            <w:shd w:val="clear" w:color="auto" w:fill="auto"/>
            <w:noWrap/>
            <w:vAlign w:val="bottom"/>
          </w:tcPr>
          <w:p w:rsidR="00A54A77" w:rsidRPr="0093543C" w:rsidRDefault="00A54A77" w:rsidP="00D63D72">
            <w:pPr>
              <w:jc w:val="right"/>
              <w:rPr>
                <w:sz w:val="20"/>
                <w:szCs w:val="20"/>
              </w:rPr>
            </w:pPr>
            <w:r w:rsidRPr="0093543C">
              <w:rPr>
                <w:sz w:val="20"/>
                <w:szCs w:val="20"/>
              </w:rPr>
              <w:t>200</w:t>
            </w:r>
          </w:p>
        </w:tc>
        <w:tc>
          <w:tcPr>
            <w:tcW w:w="996" w:type="dxa"/>
            <w:tcBorders>
              <w:top w:val="nil"/>
              <w:left w:val="nil"/>
              <w:bottom w:val="single" w:sz="4" w:space="0" w:color="auto"/>
              <w:right w:val="single" w:sz="4" w:space="0" w:color="auto"/>
            </w:tcBorders>
            <w:shd w:val="clear" w:color="auto" w:fill="auto"/>
            <w:noWrap/>
            <w:vAlign w:val="bottom"/>
          </w:tcPr>
          <w:p w:rsidR="00A54A77" w:rsidRPr="0093543C" w:rsidRDefault="00A54A77" w:rsidP="00D63D72">
            <w:pPr>
              <w:jc w:val="right"/>
              <w:rPr>
                <w:sz w:val="20"/>
                <w:szCs w:val="20"/>
              </w:rPr>
            </w:pPr>
            <w:r w:rsidRPr="0093543C">
              <w:rPr>
                <w:sz w:val="20"/>
                <w:szCs w:val="20"/>
              </w:rPr>
              <w:t>200</w:t>
            </w:r>
          </w:p>
        </w:tc>
      </w:tr>
    </w:tbl>
    <w:p w:rsidR="00A54A77" w:rsidRPr="0028064B" w:rsidRDefault="00A54A77" w:rsidP="00A54A77">
      <w:pPr>
        <w:rPr>
          <w:lang w:val="ru-RU"/>
        </w:rPr>
      </w:pPr>
    </w:p>
    <w:p w:rsidR="00A54A77" w:rsidRDefault="00A54A77" w:rsidP="00A54A77">
      <w:pPr>
        <w:rPr>
          <w:lang w:val="ru-RU"/>
        </w:rPr>
      </w:pPr>
    </w:p>
    <w:p w:rsidR="00A54A77" w:rsidRPr="008D2682" w:rsidRDefault="00A54A77" w:rsidP="00A54A77">
      <w:pPr>
        <w:pStyle w:val="2"/>
        <w:rPr>
          <w:color w:val="auto"/>
        </w:rPr>
      </w:pPr>
      <w:bookmarkStart w:id="129" w:name="_Toc360611463"/>
      <w:bookmarkStart w:id="130" w:name="_Toc360611497"/>
      <w:bookmarkStart w:id="131" w:name="_Toc360612773"/>
      <w:bookmarkStart w:id="132" w:name="_Toc360613191"/>
      <w:bookmarkStart w:id="133" w:name="_Toc360633091"/>
      <w:bookmarkStart w:id="134" w:name="_Toc382310893"/>
      <w:r w:rsidRPr="008D2682">
        <w:rPr>
          <w:color w:val="auto"/>
        </w:rPr>
        <w:t>2.4 Предложения по строительству, реконструкции и модернизации объектов централизованных систем водоотведения.</w:t>
      </w:r>
      <w:bookmarkEnd w:id="129"/>
      <w:bookmarkEnd w:id="130"/>
      <w:bookmarkEnd w:id="131"/>
      <w:bookmarkEnd w:id="132"/>
      <w:bookmarkEnd w:id="133"/>
      <w:bookmarkEnd w:id="134"/>
    </w:p>
    <w:p w:rsidR="00A54A77" w:rsidRPr="00FE72C4" w:rsidRDefault="00A54A77" w:rsidP="00A54A77">
      <w:pPr>
        <w:rPr>
          <w:lang w:val="ru-RU"/>
        </w:rPr>
      </w:pPr>
    </w:p>
    <w:p w:rsidR="00A54A77" w:rsidRPr="0093543C" w:rsidRDefault="00A54A77" w:rsidP="00A54A77">
      <w:pPr>
        <w:pStyle w:val="afd"/>
        <w:spacing w:after="0" w:line="360" w:lineRule="auto"/>
        <w:ind w:left="284" w:firstLine="720"/>
        <w:jc w:val="both"/>
      </w:pPr>
      <w:r w:rsidRPr="0093543C">
        <w:t>Обустройство централизованной системы водоотведения на данном этапе представляется нецелесообразным. Организуется вывоз сточных вод ассенизато</w:t>
      </w:r>
      <w:r w:rsidRPr="0093543C">
        <w:t>р</w:t>
      </w:r>
      <w:r w:rsidRPr="0093543C">
        <w:t>ской машиной от населения, промышленных и коммунальных объектов. Проектом предлагается сохранение схемы водоотведения с вывозом сточных вод на очистные сооружения г</w:t>
      </w:r>
      <w:proofErr w:type="gramStart"/>
      <w:r w:rsidRPr="0093543C">
        <w:t>.З</w:t>
      </w:r>
      <w:proofErr w:type="gramEnd"/>
      <w:r w:rsidRPr="0093543C">
        <w:t>има.</w:t>
      </w:r>
    </w:p>
    <w:p w:rsidR="00A54A77" w:rsidRDefault="00A54A77" w:rsidP="00A54A77">
      <w:pPr>
        <w:pStyle w:val="af1"/>
        <w:spacing w:line="360" w:lineRule="auto"/>
        <w:ind w:left="709"/>
        <w:jc w:val="both"/>
      </w:pPr>
    </w:p>
    <w:p w:rsidR="00A54A77" w:rsidRDefault="00A54A77" w:rsidP="00A54A77">
      <w:pPr>
        <w:pStyle w:val="af1"/>
        <w:spacing w:line="360" w:lineRule="auto"/>
        <w:ind w:left="709"/>
        <w:jc w:val="both"/>
      </w:pPr>
    </w:p>
    <w:p w:rsidR="00A54A77" w:rsidRPr="008D2682" w:rsidRDefault="00A54A77" w:rsidP="00A54A77">
      <w:pPr>
        <w:pStyle w:val="af1"/>
        <w:spacing w:line="360" w:lineRule="auto"/>
        <w:ind w:left="709"/>
        <w:jc w:val="both"/>
      </w:pPr>
    </w:p>
    <w:p w:rsidR="00A54A77" w:rsidRPr="008D2682" w:rsidRDefault="00A54A77" w:rsidP="00A54A77">
      <w:pPr>
        <w:pStyle w:val="2"/>
        <w:spacing w:before="0" w:line="360" w:lineRule="auto"/>
        <w:ind w:firstLine="709"/>
        <w:rPr>
          <w:color w:val="auto"/>
          <w:szCs w:val="28"/>
        </w:rPr>
      </w:pPr>
      <w:bookmarkStart w:id="135" w:name="_Toc382310894"/>
      <w:r w:rsidRPr="008D2682">
        <w:rPr>
          <w:color w:val="auto"/>
          <w:szCs w:val="28"/>
        </w:rPr>
        <w:lastRenderedPageBreak/>
        <w:t>2.5. Оценка капитальных вложений в новое строительство, реконструкцию и модернизацию объектов централизованных систем водоотведения</w:t>
      </w:r>
      <w:bookmarkEnd w:id="135"/>
    </w:p>
    <w:p w:rsidR="00A54A77" w:rsidRPr="006E4E32" w:rsidRDefault="00A54A77" w:rsidP="00A54A77">
      <w:pPr>
        <w:jc w:val="center"/>
        <w:rPr>
          <w:rFonts w:ascii="Times New Roman" w:hAnsi="Times New Roman"/>
          <w:b/>
          <w:sz w:val="24"/>
          <w:szCs w:val="24"/>
          <w:lang w:val="ru-RU" w:eastAsia="ar-SA"/>
        </w:rPr>
      </w:pPr>
      <w:r w:rsidRPr="006E4E32">
        <w:rPr>
          <w:rFonts w:ascii="Times New Roman" w:hAnsi="Times New Roman"/>
          <w:b/>
          <w:sz w:val="24"/>
          <w:szCs w:val="24"/>
          <w:lang w:val="ru-RU" w:eastAsia="ar-SA"/>
        </w:rPr>
        <w:t>Предварительный расчет стоимости выполнения работ.</w:t>
      </w:r>
    </w:p>
    <w:p w:rsidR="00A54A77" w:rsidRPr="006E4E32" w:rsidRDefault="00A54A77" w:rsidP="00A54A77">
      <w:pPr>
        <w:numPr>
          <w:ilvl w:val="0"/>
          <w:numId w:val="16"/>
        </w:numPr>
        <w:spacing w:after="0" w:line="360" w:lineRule="auto"/>
        <w:jc w:val="both"/>
        <w:rPr>
          <w:rFonts w:ascii="Times New Roman" w:hAnsi="Times New Roman"/>
          <w:sz w:val="24"/>
          <w:szCs w:val="24"/>
        </w:rPr>
      </w:pPr>
      <w:proofErr w:type="spellStart"/>
      <w:r w:rsidRPr="006E4E32">
        <w:rPr>
          <w:rFonts w:ascii="Times New Roman" w:hAnsi="Times New Roman"/>
          <w:sz w:val="24"/>
          <w:szCs w:val="24"/>
        </w:rPr>
        <w:t>Общие</w:t>
      </w:r>
      <w:proofErr w:type="spellEnd"/>
      <w:r w:rsidRPr="006E4E32">
        <w:rPr>
          <w:rFonts w:ascii="Times New Roman" w:hAnsi="Times New Roman"/>
          <w:sz w:val="24"/>
          <w:szCs w:val="24"/>
        </w:rPr>
        <w:t xml:space="preserve"> </w:t>
      </w:r>
      <w:proofErr w:type="spellStart"/>
      <w:r w:rsidRPr="006E4E32">
        <w:rPr>
          <w:rFonts w:ascii="Times New Roman" w:hAnsi="Times New Roman"/>
          <w:sz w:val="24"/>
          <w:szCs w:val="24"/>
        </w:rPr>
        <w:t>положения</w:t>
      </w:r>
      <w:proofErr w:type="spellEnd"/>
      <w:r w:rsidRPr="006E4E32">
        <w:rPr>
          <w:rFonts w:ascii="Times New Roman" w:hAnsi="Times New Roman"/>
          <w:sz w:val="24"/>
          <w:szCs w:val="24"/>
        </w:rPr>
        <w:t>.</w:t>
      </w:r>
    </w:p>
    <w:p w:rsidR="00A54A77" w:rsidRPr="006E4E32" w:rsidRDefault="00A54A77" w:rsidP="00A54A77">
      <w:pPr>
        <w:spacing w:after="0" w:line="360" w:lineRule="auto"/>
        <w:ind w:firstLine="709"/>
        <w:jc w:val="both"/>
        <w:rPr>
          <w:rFonts w:ascii="Times New Roman" w:hAnsi="Times New Roman"/>
          <w:sz w:val="24"/>
          <w:szCs w:val="24"/>
          <w:lang w:val="ru-RU"/>
        </w:rPr>
      </w:pPr>
      <w:r w:rsidRPr="006E4E32">
        <w:rPr>
          <w:rFonts w:ascii="Times New Roman" w:hAnsi="Times New Roman"/>
          <w:sz w:val="24"/>
          <w:szCs w:val="24"/>
          <w:lang w:val="ru-RU"/>
        </w:rPr>
        <w:t xml:space="preserve">В современных рыночных условиях, в которых работает </w:t>
      </w:r>
      <w:proofErr w:type="spellStart"/>
      <w:r w:rsidRPr="006E4E32">
        <w:rPr>
          <w:rFonts w:ascii="Times New Roman" w:hAnsi="Times New Roman"/>
          <w:sz w:val="24"/>
          <w:szCs w:val="24"/>
          <w:lang w:val="ru-RU"/>
        </w:rPr>
        <w:t>инвестиционно-строительный</w:t>
      </w:r>
      <w:proofErr w:type="spellEnd"/>
      <w:r w:rsidRPr="006E4E32">
        <w:rPr>
          <w:rFonts w:ascii="Times New Roman" w:hAnsi="Times New Roman"/>
          <w:sz w:val="24"/>
          <w:szCs w:val="24"/>
          <w:lang w:val="ru-RU"/>
        </w:rPr>
        <w:t xml:space="preserve"> комплекс, произошли коренные изменения в подходах к нормированию тех или иных видов затрат, изменилась экономическая основа в строительной сфере. </w:t>
      </w:r>
    </w:p>
    <w:p w:rsidR="00A54A77" w:rsidRPr="006E4E32" w:rsidRDefault="00A54A77" w:rsidP="00A54A77">
      <w:pPr>
        <w:spacing w:after="0" w:line="360" w:lineRule="auto"/>
        <w:ind w:firstLine="709"/>
        <w:jc w:val="both"/>
        <w:rPr>
          <w:rFonts w:ascii="Times New Roman" w:hAnsi="Times New Roman"/>
          <w:sz w:val="24"/>
          <w:szCs w:val="24"/>
          <w:lang w:val="ru-RU"/>
        </w:rPr>
      </w:pPr>
      <w:r w:rsidRPr="006E4E32">
        <w:rPr>
          <w:rFonts w:ascii="Times New Roman" w:hAnsi="Times New Roman"/>
          <w:sz w:val="24"/>
          <w:szCs w:val="24"/>
          <w:lang w:val="ru-RU"/>
        </w:rPr>
        <w:t>В настоящее время существует множество методов и подходов к определению стоимости строительства, изменчивость цен и их разнообразие не позволяют на данном этапе работы точно определить необходимые затраты в полном объеме.</w:t>
      </w:r>
    </w:p>
    <w:p w:rsidR="00A54A77" w:rsidRPr="006E4E32" w:rsidRDefault="00A54A77" w:rsidP="00A54A77">
      <w:pPr>
        <w:spacing w:after="0" w:line="360" w:lineRule="auto"/>
        <w:ind w:firstLine="709"/>
        <w:jc w:val="both"/>
        <w:rPr>
          <w:rFonts w:ascii="Times New Roman" w:hAnsi="Times New Roman"/>
          <w:sz w:val="24"/>
          <w:szCs w:val="24"/>
          <w:lang w:val="ru-RU"/>
        </w:rPr>
      </w:pPr>
      <w:r w:rsidRPr="006E4E32">
        <w:rPr>
          <w:rFonts w:ascii="Times New Roman" w:hAnsi="Times New Roman"/>
          <w:sz w:val="24"/>
          <w:szCs w:val="24"/>
          <w:lang w:val="ru-RU"/>
        </w:rPr>
        <w:t>В связи с этим, на дальнейших стадиях проектирования требуется детальное уточнение параметров строительства на основании изучения местных условий и конкретных специфических функций строящегося объекта.</w:t>
      </w:r>
    </w:p>
    <w:p w:rsidR="00A54A77" w:rsidRPr="006E4E32" w:rsidRDefault="00A54A77" w:rsidP="00A54A77">
      <w:pPr>
        <w:spacing w:after="0" w:line="360" w:lineRule="auto"/>
        <w:ind w:firstLine="709"/>
        <w:jc w:val="both"/>
        <w:rPr>
          <w:rFonts w:ascii="Times New Roman" w:hAnsi="Times New Roman"/>
          <w:sz w:val="24"/>
          <w:szCs w:val="24"/>
          <w:lang w:val="ru-RU"/>
        </w:rPr>
      </w:pPr>
      <w:r w:rsidRPr="006E4E32">
        <w:rPr>
          <w:rFonts w:ascii="Times New Roman" w:hAnsi="Times New Roman"/>
          <w:sz w:val="24"/>
          <w:szCs w:val="24"/>
          <w:lang w:val="ru-RU"/>
        </w:rPr>
        <w:t>Стоимость разработки проектной документации объектов капитального строительства определена на основании «Справочников базовых цен на проектные работы для строительства» (Коммунальные инженерные здания и сооружения, Объекты водоснабжения и канализации). Базовая цена проектных работ (на 1 января 2001 года) устанавливается в зависимости от основных натуральных показателей проектируемых объектов и приводится к текущему уровню цен умножением на коэффициент, отражающий инфляционные процессы на момент определения цены проектных работ для строительства согласно Письму № 1951-ВТ/10 от 12.02.2013г. Министерства регионального развития Российской Федерации.</w:t>
      </w:r>
    </w:p>
    <w:p w:rsidR="00A54A77" w:rsidRPr="006E4E32" w:rsidRDefault="00A54A77" w:rsidP="00A54A77">
      <w:pPr>
        <w:spacing w:after="0" w:line="360" w:lineRule="auto"/>
        <w:ind w:firstLine="709"/>
        <w:jc w:val="both"/>
        <w:rPr>
          <w:rFonts w:ascii="Times New Roman" w:hAnsi="Times New Roman"/>
          <w:sz w:val="24"/>
          <w:szCs w:val="24"/>
          <w:lang w:val="ru-RU"/>
        </w:rPr>
      </w:pPr>
      <w:proofErr w:type="gramStart"/>
      <w:r w:rsidRPr="006E4E32">
        <w:rPr>
          <w:rFonts w:ascii="Times New Roman" w:hAnsi="Times New Roman"/>
          <w:sz w:val="24"/>
          <w:szCs w:val="24"/>
          <w:lang w:val="ru-RU"/>
        </w:rPr>
        <w:t>Ориентировочная стоимость строительства зданий и сооружений определена по проектам объектов-аналогов, Каталогам проектов повторного применения для строительства объектов социальной и инженерной инфраструктур,  Укрупненным нормативам цены строительства для применения в 2012, изданным Министерством регионального развития РФ, по существующим сборникам ФЕР в ценах и нормах 2001 года, а также с использованием сборников УПВС в ценах и нормах 1969 года.</w:t>
      </w:r>
      <w:proofErr w:type="gramEnd"/>
      <w:r w:rsidRPr="006E4E32">
        <w:rPr>
          <w:rFonts w:ascii="Times New Roman" w:hAnsi="Times New Roman"/>
          <w:sz w:val="24"/>
          <w:szCs w:val="24"/>
          <w:lang w:val="ru-RU"/>
        </w:rPr>
        <w:t xml:space="preserve"> Стоимость работ пересчитана в цены 2013 года с коэффициентами согласно: - </w:t>
      </w:r>
      <w:proofErr w:type="gramStart"/>
      <w:r w:rsidRPr="006E4E32">
        <w:rPr>
          <w:rFonts w:ascii="Times New Roman" w:hAnsi="Times New Roman"/>
          <w:sz w:val="24"/>
          <w:szCs w:val="24"/>
          <w:lang w:val="ru-RU"/>
        </w:rPr>
        <w:t xml:space="preserve">Постановлению № 94 от 11.05.1983г. Государственного комитета СССР по делам строительства; - Письму № 14-Д от 06.09.1990г. Государственного комитета СССР по делам строительства; - Письму № 15-149/6 от 24.09.1990г. Государственного комитета РСФСР по делам строительства; - Письму № 2836-ИП/12/ГС от 03.12.2012г. </w:t>
      </w:r>
      <w:r w:rsidRPr="006E4E32">
        <w:rPr>
          <w:rFonts w:ascii="Times New Roman" w:hAnsi="Times New Roman"/>
          <w:sz w:val="24"/>
          <w:szCs w:val="24"/>
          <w:lang w:val="ru-RU"/>
        </w:rPr>
        <w:lastRenderedPageBreak/>
        <w:t>Министерства регионального развития Российской Федерации; - Письму №</w:t>
      </w:r>
      <w:r w:rsidRPr="006E4E32">
        <w:rPr>
          <w:rFonts w:ascii="Times New Roman" w:hAnsi="Times New Roman"/>
          <w:sz w:val="24"/>
          <w:szCs w:val="24"/>
        </w:rPr>
        <w:t> </w:t>
      </w:r>
      <w:r w:rsidRPr="006E4E32">
        <w:rPr>
          <w:rFonts w:ascii="Times New Roman" w:hAnsi="Times New Roman"/>
          <w:sz w:val="24"/>
          <w:szCs w:val="24"/>
          <w:lang w:val="ru-RU"/>
        </w:rPr>
        <w:t>21790-АК/Д03 от 05.10.2011г. Министерства регионального развития Российской Федерации.</w:t>
      </w:r>
      <w:proofErr w:type="gramEnd"/>
    </w:p>
    <w:p w:rsidR="00A54A77" w:rsidRPr="006E4E32" w:rsidRDefault="00A54A77" w:rsidP="00A54A77">
      <w:pPr>
        <w:spacing w:after="0" w:line="360" w:lineRule="auto"/>
        <w:ind w:firstLine="709"/>
        <w:jc w:val="both"/>
        <w:rPr>
          <w:rFonts w:ascii="Times New Roman" w:hAnsi="Times New Roman"/>
          <w:sz w:val="24"/>
          <w:szCs w:val="24"/>
          <w:lang w:val="ru-RU"/>
        </w:rPr>
      </w:pPr>
      <w:r w:rsidRPr="006E4E32">
        <w:rPr>
          <w:rFonts w:ascii="Times New Roman" w:hAnsi="Times New Roman"/>
          <w:sz w:val="24"/>
          <w:szCs w:val="24"/>
          <w:lang w:val="ru-RU"/>
        </w:rPr>
        <w:t>Расчетная стоимость мероприятий приводится по этапам реализации, приведенным в Схеме водоснабжения и водоотведения, с учетом индексов-дефляторов до 2023 и 2033г.г. в соответствии с указаниями Минэкономразвития РФ Письмо №</w:t>
      </w:r>
      <w:r w:rsidRPr="006E4E32">
        <w:rPr>
          <w:rFonts w:ascii="Times New Roman" w:hAnsi="Times New Roman"/>
          <w:sz w:val="24"/>
          <w:szCs w:val="24"/>
        </w:rPr>
        <w:t> </w:t>
      </w:r>
      <w:r w:rsidRPr="006E4E32">
        <w:rPr>
          <w:rFonts w:ascii="Times New Roman" w:hAnsi="Times New Roman"/>
          <w:sz w:val="24"/>
          <w:szCs w:val="24"/>
          <w:lang w:val="ru-RU"/>
        </w:rPr>
        <w:t>21790-АК/Д03 от 05.10.2011г. "Об индексах цен и индексах-дефляторах для прогнозирования цен".</w:t>
      </w:r>
    </w:p>
    <w:p w:rsidR="00A54A77" w:rsidRPr="006E4E32" w:rsidRDefault="00A54A77" w:rsidP="00A54A77">
      <w:pPr>
        <w:spacing w:after="0" w:line="360" w:lineRule="auto"/>
        <w:ind w:firstLine="709"/>
        <w:jc w:val="both"/>
        <w:rPr>
          <w:rFonts w:ascii="Times New Roman" w:hAnsi="Times New Roman"/>
          <w:sz w:val="24"/>
          <w:szCs w:val="24"/>
          <w:lang w:val="ru-RU"/>
        </w:rPr>
      </w:pPr>
      <w:r w:rsidRPr="006E4E32">
        <w:rPr>
          <w:rFonts w:ascii="Times New Roman" w:hAnsi="Times New Roman"/>
          <w:sz w:val="24"/>
          <w:szCs w:val="24"/>
          <w:lang w:val="ru-RU"/>
        </w:rPr>
        <w:t xml:space="preserve">Определение стоимости на разных этапах проектирования должно осуществляться различными методиками. На </w:t>
      </w:r>
      <w:proofErr w:type="spellStart"/>
      <w:r w:rsidRPr="006E4E32">
        <w:rPr>
          <w:rFonts w:ascii="Times New Roman" w:hAnsi="Times New Roman"/>
          <w:sz w:val="24"/>
          <w:szCs w:val="24"/>
          <w:lang w:val="ru-RU"/>
        </w:rPr>
        <w:t>предпроектной</w:t>
      </w:r>
      <w:proofErr w:type="spellEnd"/>
      <w:r w:rsidRPr="006E4E32">
        <w:rPr>
          <w:rFonts w:ascii="Times New Roman" w:hAnsi="Times New Roman"/>
          <w:sz w:val="24"/>
          <w:szCs w:val="24"/>
          <w:lang w:val="ru-RU"/>
        </w:rPr>
        <w:t xml:space="preserve"> стадии при обосновании инвестиций определяется предварительная (расчетная) стоимость строительства. Проекта на этой стадии еще нет, поэтому она составляется по предельно укрупненным показателям. При отсутствии таких показателей могут использоваться данные о стоимости объектов-аналогов. При разработке рабочей документации на объекты капитального строительства необходимо уточнение стоимости путем составления проектно-сметной документации. Стоимость устанавливается на каждой стадии проектирования, в связи, с чем обеспечивается поэтапная ее детализация и уточнение. Таким образом, базовые цены устанавливаются с целью последующего формирования договорных цен на разработку проектной документации и строительства.</w:t>
      </w:r>
    </w:p>
    <w:p w:rsidR="00A54A77" w:rsidRPr="006E4E32" w:rsidRDefault="00A54A77" w:rsidP="00A54A77">
      <w:pPr>
        <w:spacing w:after="0" w:line="360" w:lineRule="auto"/>
        <w:ind w:firstLine="709"/>
        <w:jc w:val="both"/>
        <w:rPr>
          <w:rFonts w:ascii="Times New Roman" w:hAnsi="Times New Roman"/>
          <w:sz w:val="24"/>
          <w:szCs w:val="24"/>
        </w:rPr>
      </w:pPr>
      <w:r w:rsidRPr="006E4E32">
        <w:rPr>
          <w:rFonts w:ascii="Times New Roman" w:hAnsi="Times New Roman"/>
          <w:sz w:val="24"/>
          <w:szCs w:val="24"/>
        </w:rPr>
        <w:t xml:space="preserve">В </w:t>
      </w:r>
      <w:proofErr w:type="spellStart"/>
      <w:r w:rsidRPr="006E4E32">
        <w:rPr>
          <w:rFonts w:ascii="Times New Roman" w:hAnsi="Times New Roman"/>
          <w:sz w:val="24"/>
          <w:szCs w:val="24"/>
        </w:rPr>
        <w:t>расчетах</w:t>
      </w:r>
      <w:proofErr w:type="spellEnd"/>
      <w:r w:rsidRPr="006E4E32">
        <w:rPr>
          <w:rFonts w:ascii="Times New Roman" w:hAnsi="Times New Roman"/>
          <w:sz w:val="24"/>
          <w:szCs w:val="24"/>
        </w:rPr>
        <w:t xml:space="preserve"> </w:t>
      </w:r>
      <w:proofErr w:type="spellStart"/>
      <w:r w:rsidRPr="006E4E32">
        <w:rPr>
          <w:rFonts w:ascii="Times New Roman" w:hAnsi="Times New Roman"/>
          <w:sz w:val="24"/>
          <w:szCs w:val="24"/>
        </w:rPr>
        <w:t>не</w:t>
      </w:r>
      <w:proofErr w:type="spellEnd"/>
      <w:r w:rsidRPr="006E4E32">
        <w:rPr>
          <w:rFonts w:ascii="Times New Roman" w:hAnsi="Times New Roman"/>
          <w:sz w:val="24"/>
          <w:szCs w:val="24"/>
        </w:rPr>
        <w:t xml:space="preserve"> </w:t>
      </w:r>
      <w:proofErr w:type="spellStart"/>
      <w:r w:rsidRPr="006E4E32">
        <w:rPr>
          <w:rFonts w:ascii="Times New Roman" w:hAnsi="Times New Roman"/>
          <w:sz w:val="24"/>
          <w:szCs w:val="24"/>
        </w:rPr>
        <w:t>учитывались</w:t>
      </w:r>
      <w:proofErr w:type="spellEnd"/>
      <w:r w:rsidRPr="006E4E32">
        <w:rPr>
          <w:rFonts w:ascii="Times New Roman" w:hAnsi="Times New Roman"/>
          <w:sz w:val="24"/>
          <w:szCs w:val="24"/>
        </w:rPr>
        <w:t>:</w:t>
      </w:r>
    </w:p>
    <w:p w:rsidR="00A54A77" w:rsidRPr="006E4E32" w:rsidRDefault="00A54A77" w:rsidP="00A54A77">
      <w:pPr>
        <w:numPr>
          <w:ilvl w:val="0"/>
          <w:numId w:val="11"/>
        </w:numPr>
        <w:spacing w:after="0" w:line="360" w:lineRule="auto"/>
        <w:ind w:left="0" w:firstLine="709"/>
        <w:jc w:val="both"/>
        <w:rPr>
          <w:rFonts w:ascii="Times New Roman" w:hAnsi="Times New Roman"/>
          <w:sz w:val="24"/>
          <w:szCs w:val="24"/>
          <w:lang w:val="ru-RU"/>
        </w:rPr>
      </w:pPr>
      <w:r w:rsidRPr="006E4E32">
        <w:rPr>
          <w:rFonts w:ascii="Times New Roman" w:hAnsi="Times New Roman"/>
          <w:sz w:val="24"/>
          <w:szCs w:val="24"/>
          <w:lang w:val="ru-RU"/>
        </w:rPr>
        <w:t>стоимость резервирования и выкупа земельных участков и недвижимости для государственных и муниципальных нужд;</w:t>
      </w:r>
    </w:p>
    <w:p w:rsidR="00A54A77" w:rsidRPr="006E4E32" w:rsidRDefault="00A54A77" w:rsidP="00A54A77">
      <w:pPr>
        <w:numPr>
          <w:ilvl w:val="0"/>
          <w:numId w:val="11"/>
        </w:numPr>
        <w:spacing w:after="0" w:line="360" w:lineRule="auto"/>
        <w:ind w:left="0" w:firstLine="709"/>
        <w:jc w:val="both"/>
        <w:rPr>
          <w:rFonts w:ascii="Times New Roman" w:hAnsi="Times New Roman"/>
          <w:sz w:val="24"/>
          <w:szCs w:val="24"/>
          <w:lang w:val="ru-RU"/>
        </w:rPr>
      </w:pPr>
      <w:r w:rsidRPr="006E4E32">
        <w:rPr>
          <w:rFonts w:ascii="Times New Roman" w:hAnsi="Times New Roman"/>
          <w:sz w:val="24"/>
          <w:szCs w:val="24"/>
          <w:lang w:val="ru-RU"/>
        </w:rPr>
        <w:t>стоимость проведения топографо-геодезических и геологических изысканий на территориях строительства;</w:t>
      </w:r>
    </w:p>
    <w:p w:rsidR="00A54A77" w:rsidRPr="006E4E32" w:rsidRDefault="00A54A77" w:rsidP="00A54A77">
      <w:pPr>
        <w:numPr>
          <w:ilvl w:val="0"/>
          <w:numId w:val="11"/>
        </w:numPr>
        <w:spacing w:after="0" w:line="360" w:lineRule="auto"/>
        <w:ind w:left="0" w:firstLine="709"/>
        <w:jc w:val="both"/>
        <w:rPr>
          <w:rFonts w:ascii="Times New Roman" w:hAnsi="Times New Roman"/>
          <w:sz w:val="24"/>
          <w:szCs w:val="24"/>
          <w:lang w:val="ru-RU"/>
        </w:rPr>
      </w:pPr>
      <w:r w:rsidRPr="006E4E32">
        <w:rPr>
          <w:rFonts w:ascii="Times New Roman" w:hAnsi="Times New Roman"/>
          <w:sz w:val="24"/>
          <w:szCs w:val="24"/>
          <w:lang w:val="ru-RU"/>
        </w:rPr>
        <w:t>стоимость мероприятий по сносу и демонтажу зданий и сооружений на территориях строительства;</w:t>
      </w:r>
    </w:p>
    <w:p w:rsidR="00A54A77" w:rsidRPr="006E4E32" w:rsidRDefault="00A54A77" w:rsidP="00A54A77">
      <w:pPr>
        <w:numPr>
          <w:ilvl w:val="0"/>
          <w:numId w:val="11"/>
        </w:numPr>
        <w:spacing w:after="0" w:line="360" w:lineRule="auto"/>
        <w:ind w:left="0" w:firstLine="709"/>
        <w:jc w:val="both"/>
        <w:rPr>
          <w:rFonts w:ascii="Times New Roman" w:hAnsi="Times New Roman"/>
          <w:sz w:val="24"/>
          <w:szCs w:val="24"/>
          <w:lang w:val="ru-RU"/>
        </w:rPr>
      </w:pPr>
      <w:r w:rsidRPr="006E4E32">
        <w:rPr>
          <w:rFonts w:ascii="Times New Roman" w:hAnsi="Times New Roman"/>
          <w:sz w:val="24"/>
          <w:szCs w:val="24"/>
          <w:lang w:val="ru-RU"/>
        </w:rPr>
        <w:t>стоимость мероприятий по реконструкции существующих объектов;</w:t>
      </w:r>
    </w:p>
    <w:p w:rsidR="00A54A77" w:rsidRPr="006E4E32" w:rsidRDefault="00A54A77" w:rsidP="00A54A77">
      <w:pPr>
        <w:numPr>
          <w:ilvl w:val="0"/>
          <w:numId w:val="11"/>
        </w:numPr>
        <w:spacing w:after="0" w:line="360" w:lineRule="auto"/>
        <w:ind w:left="0" w:firstLine="709"/>
        <w:jc w:val="both"/>
        <w:rPr>
          <w:rFonts w:ascii="Times New Roman" w:hAnsi="Times New Roman"/>
          <w:sz w:val="24"/>
          <w:szCs w:val="24"/>
          <w:lang w:val="ru-RU"/>
        </w:rPr>
      </w:pPr>
      <w:r w:rsidRPr="006E4E32">
        <w:rPr>
          <w:rFonts w:ascii="Times New Roman" w:hAnsi="Times New Roman"/>
          <w:sz w:val="24"/>
          <w:szCs w:val="24"/>
          <w:lang w:val="ru-RU"/>
        </w:rPr>
        <w:t xml:space="preserve">оснащение необходимым оборудованием и благоустройство прилегающей территории; </w:t>
      </w:r>
    </w:p>
    <w:p w:rsidR="00A54A77" w:rsidRPr="006E4E32" w:rsidRDefault="00A54A77" w:rsidP="00A54A77">
      <w:pPr>
        <w:numPr>
          <w:ilvl w:val="0"/>
          <w:numId w:val="11"/>
        </w:numPr>
        <w:spacing w:after="0" w:line="360" w:lineRule="auto"/>
        <w:ind w:left="0" w:firstLine="709"/>
        <w:jc w:val="both"/>
        <w:rPr>
          <w:rFonts w:ascii="Times New Roman" w:hAnsi="Times New Roman"/>
          <w:sz w:val="24"/>
          <w:szCs w:val="24"/>
        </w:rPr>
      </w:pPr>
      <w:proofErr w:type="spellStart"/>
      <w:proofErr w:type="gramStart"/>
      <w:r w:rsidRPr="006E4E32">
        <w:rPr>
          <w:rFonts w:ascii="Times New Roman" w:hAnsi="Times New Roman"/>
          <w:sz w:val="24"/>
          <w:szCs w:val="24"/>
        </w:rPr>
        <w:t>особенности</w:t>
      </w:r>
      <w:proofErr w:type="spellEnd"/>
      <w:proofErr w:type="gramEnd"/>
      <w:r w:rsidRPr="006E4E32">
        <w:rPr>
          <w:rFonts w:ascii="Times New Roman" w:hAnsi="Times New Roman"/>
          <w:sz w:val="24"/>
          <w:szCs w:val="24"/>
        </w:rPr>
        <w:t xml:space="preserve"> </w:t>
      </w:r>
      <w:proofErr w:type="spellStart"/>
      <w:r w:rsidRPr="006E4E32">
        <w:rPr>
          <w:rFonts w:ascii="Times New Roman" w:hAnsi="Times New Roman"/>
          <w:sz w:val="24"/>
          <w:szCs w:val="24"/>
        </w:rPr>
        <w:t>территории</w:t>
      </w:r>
      <w:proofErr w:type="spellEnd"/>
      <w:r w:rsidRPr="006E4E32">
        <w:rPr>
          <w:rFonts w:ascii="Times New Roman" w:hAnsi="Times New Roman"/>
          <w:sz w:val="24"/>
          <w:szCs w:val="24"/>
        </w:rPr>
        <w:t xml:space="preserve"> </w:t>
      </w:r>
      <w:proofErr w:type="spellStart"/>
      <w:r w:rsidRPr="006E4E32">
        <w:rPr>
          <w:rFonts w:ascii="Times New Roman" w:hAnsi="Times New Roman"/>
          <w:sz w:val="24"/>
          <w:szCs w:val="24"/>
        </w:rPr>
        <w:t>строительства</w:t>
      </w:r>
      <w:proofErr w:type="spellEnd"/>
      <w:r w:rsidRPr="006E4E32">
        <w:rPr>
          <w:rFonts w:ascii="Times New Roman" w:hAnsi="Times New Roman"/>
          <w:sz w:val="24"/>
          <w:szCs w:val="24"/>
        </w:rPr>
        <w:t>.</w:t>
      </w:r>
    </w:p>
    <w:p w:rsidR="00A54A77" w:rsidRDefault="00A54A77" w:rsidP="00A54A77">
      <w:pPr>
        <w:rPr>
          <w:rFonts w:ascii="Times New Roman" w:hAnsi="Times New Roman"/>
          <w:sz w:val="24"/>
          <w:szCs w:val="24"/>
          <w:lang w:val="ru-RU"/>
        </w:rPr>
      </w:pPr>
    </w:p>
    <w:p w:rsidR="00A54A77" w:rsidRDefault="00A54A77" w:rsidP="00A54A77">
      <w:pPr>
        <w:rPr>
          <w:rFonts w:ascii="Times New Roman" w:hAnsi="Times New Roman"/>
          <w:sz w:val="24"/>
          <w:szCs w:val="24"/>
          <w:lang w:val="ru-RU"/>
        </w:rPr>
      </w:pPr>
    </w:p>
    <w:p w:rsidR="00A54A77" w:rsidRDefault="00A54A77" w:rsidP="00A54A77">
      <w:pPr>
        <w:rPr>
          <w:rFonts w:ascii="Times New Roman" w:hAnsi="Times New Roman"/>
          <w:sz w:val="24"/>
          <w:szCs w:val="24"/>
          <w:lang w:val="ru-RU"/>
        </w:rPr>
      </w:pPr>
    </w:p>
    <w:p w:rsidR="00A54A77" w:rsidRDefault="00A54A77" w:rsidP="00A54A77">
      <w:pPr>
        <w:rPr>
          <w:rFonts w:ascii="Times New Roman" w:hAnsi="Times New Roman"/>
          <w:sz w:val="24"/>
          <w:szCs w:val="24"/>
          <w:lang w:val="ru-RU"/>
        </w:rPr>
      </w:pPr>
    </w:p>
    <w:p w:rsidR="00A54A77" w:rsidRDefault="00A54A77" w:rsidP="00A54A77">
      <w:pPr>
        <w:rPr>
          <w:rFonts w:ascii="Times New Roman" w:hAnsi="Times New Roman"/>
          <w:sz w:val="24"/>
          <w:szCs w:val="24"/>
          <w:lang w:val="ru-RU"/>
        </w:rPr>
      </w:pPr>
    </w:p>
    <w:p w:rsidR="00A54A77" w:rsidRDefault="00A54A77" w:rsidP="00A54A77">
      <w:pPr>
        <w:rPr>
          <w:rFonts w:ascii="Times New Roman" w:hAnsi="Times New Roman"/>
          <w:sz w:val="24"/>
          <w:szCs w:val="24"/>
          <w:lang w:val="ru-RU"/>
        </w:rPr>
      </w:pPr>
    </w:p>
    <w:p w:rsidR="00A54A77" w:rsidRDefault="00A54A77" w:rsidP="00A54A77">
      <w:pPr>
        <w:rPr>
          <w:rFonts w:ascii="Times New Roman" w:hAnsi="Times New Roman"/>
          <w:sz w:val="24"/>
          <w:szCs w:val="24"/>
          <w:lang w:val="ru-RU"/>
        </w:rPr>
      </w:pPr>
    </w:p>
    <w:p w:rsidR="00A54A77" w:rsidRPr="006E4E32" w:rsidRDefault="00A54A77" w:rsidP="00A54A77">
      <w:pPr>
        <w:rPr>
          <w:rFonts w:ascii="Times New Roman" w:hAnsi="Times New Roman"/>
          <w:sz w:val="24"/>
          <w:szCs w:val="24"/>
          <w:lang w:val="ru-RU"/>
        </w:rPr>
      </w:pPr>
    </w:p>
    <w:p w:rsidR="00A54A77" w:rsidRPr="006E4E32" w:rsidRDefault="00A54A77" w:rsidP="00A54A77">
      <w:pPr>
        <w:pStyle w:val="1"/>
        <w:spacing w:before="0" w:line="360" w:lineRule="auto"/>
        <w:ind w:firstLine="709"/>
        <w:rPr>
          <w:rFonts w:ascii="Times New Roman" w:hAnsi="Times New Roman"/>
          <w:b/>
          <w:color w:val="943634"/>
        </w:rPr>
      </w:pPr>
      <w:bookmarkStart w:id="136" w:name="_Toc382310895"/>
      <w:r w:rsidRPr="006E4E32">
        <w:rPr>
          <w:rFonts w:ascii="Times New Roman" w:hAnsi="Times New Roman"/>
          <w:b/>
          <w:color w:val="943634"/>
        </w:rPr>
        <w:t>Глава 3. Сроки и этапы реализации схемы водоснабжения и водоотведения</w:t>
      </w:r>
      <w:bookmarkEnd w:id="136"/>
    </w:p>
    <w:p w:rsidR="00A54A77" w:rsidRPr="006E4E32" w:rsidRDefault="00A54A77" w:rsidP="00A54A77">
      <w:pPr>
        <w:spacing w:after="0" w:line="360" w:lineRule="auto"/>
        <w:ind w:firstLine="709"/>
        <w:jc w:val="both"/>
        <w:rPr>
          <w:rFonts w:ascii="Times New Roman" w:hAnsi="Times New Roman"/>
          <w:sz w:val="24"/>
          <w:szCs w:val="24"/>
          <w:lang w:val="ru-RU"/>
        </w:rPr>
      </w:pPr>
      <w:r w:rsidRPr="006E4E32">
        <w:rPr>
          <w:rFonts w:ascii="Times New Roman" w:hAnsi="Times New Roman"/>
          <w:sz w:val="24"/>
          <w:szCs w:val="24"/>
          <w:lang w:val="ru-RU"/>
        </w:rPr>
        <w:t>Схема будет реализована в период с 2013 г. по 2028 г. Проект разбивается на два этапа, на каждом из которых планируется реализация намеченных целей:</w:t>
      </w:r>
    </w:p>
    <w:p w:rsidR="00A54A77" w:rsidRPr="00E2087C" w:rsidRDefault="00A54A77" w:rsidP="00A54A77">
      <w:pPr>
        <w:pStyle w:val="afd"/>
        <w:tabs>
          <w:tab w:val="left" w:pos="3780"/>
          <w:tab w:val="center" w:pos="4950"/>
        </w:tabs>
        <w:spacing w:after="0" w:line="360" w:lineRule="auto"/>
        <w:ind w:left="284" w:firstLine="900"/>
        <w:jc w:val="both"/>
      </w:pPr>
      <w:r w:rsidRPr="006E4E32">
        <w:t>Учитывая нестабильность экономической обстановки достоверность объемов перспективного водоотведения не гарантирована, - расчеты подлежат уточн</w:t>
      </w:r>
      <w:r w:rsidRPr="006E4E32">
        <w:t>е</w:t>
      </w:r>
      <w:r w:rsidRPr="006E4E32">
        <w:t>нию и корректуре на последующих стадиях проектирования.</w:t>
      </w:r>
      <w:r w:rsidRPr="00E2087C">
        <w:tab/>
      </w:r>
    </w:p>
    <w:p w:rsidR="00A54A77" w:rsidRPr="0098611F" w:rsidRDefault="00A54A77" w:rsidP="00A54A77">
      <w:pPr>
        <w:pStyle w:val="af1"/>
        <w:spacing w:line="360" w:lineRule="auto"/>
        <w:ind w:left="0" w:firstLine="709"/>
        <w:jc w:val="both"/>
      </w:pPr>
    </w:p>
    <w:p w:rsidR="00A54A77" w:rsidRPr="006E4E32" w:rsidRDefault="00A54A77" w:rsidP="00A54A77">
      <w:pPr>
        <w:autoSpaceDE w:val="0"/>
        <w:autoSpaceDN w:val="0"/>
        <w:adjustRightInd w:val="0"/>
        <w:spacing w:after="0" w:line="240" w:lineRule="auto"/>
        <w:jc w:val="center"/>
        <w:rPr>
          <w:rFonts w:ascii="Times New Roman" w:hAnsi="Times New Roman"/>
          <w:b/>
          <w:i/>
          <w:color w:val="943634"/>
          <w:sz w:val="24"/>
          <w:szCs w:val="24"/>
          <w:lang w:val="ru-RU" w:eastAsia="ru-RU"/>
        </w:rPr>
      </w:pPr>
      <w:r w:rsidRPr="006E4E32">
        <w:rPr>
          <w:rFonts w:ascii="Times New Roman" w:hAnsi="Times New Roman"/>
          <w:b/>
          <w:bCs/>
          <w:i/>
          <w:color w:val="943634"/>
          <w:sz w:val="24"/>
          <w:szCs w:val="24"/>
          <w:u w:val="single"/>
          <w:lang w:val="ru-RU" w:eastAsia="ru-RU"/>
        </w:rPr>
        <w:t>Список использованной литературы:</w:t>
      </w:r>
    </w:p>
    <w:p w:rsidR="00A54A77" w:rsidRPr="009A09C0" w:rsidRDefault="00A54A77" w:rsidP="00A54A77">
      <w:pPr>
        <w:autoSpaceDE w:val="0"/>
        <w:autoSpaceDN w:val="0"/>
        <w:adjustRightInd w:val="0"/>
        <w:spacing w:after="0" w:line="240" w:lineRule="auto"/>
        <w:jc w:val="both"/>
        <w:rPr>
          <w:rFonts w:ascii="Calibri" w:hAnsi="Calibri"/>
          <w:lang w:val="ru-RU" w:eastAsia="ru-RU"/>
        </w:rPr>
      </w:pPr>
      <w:r w:rsidRPr="009A09C0">
        <w:rPr>
          <w:rFonts w:ascii="Calibri" w:hAnsi="Calibri"/>
          <w:bCs/>
          <w:lang w:val="ru-RU" w:eastAsia="ru-RU"/>
        </w:rPr>
        <w:t> </w:t>
      </w:r>
    </w:p>
    <w:p w:rsidR="00A54A77" w:rsidRPr="006E4E32" w:rsidRDefault="00A54A77" w:rsidP="00A54A77">
      <w:pPr>
        <w:autoSpaceDE w:val="0"/>
        <w:autoSpaceDN w:val="0"/>
        <w:adjustRightInd w:val="0"/>
        <w:spacing w:after="0" w:line="360" w:lineRule="auto"/>
        <w:ind w:firstLine="567"/>
        <w:jc w:val="both"/>
        <w:rPr>
          <w:rFonts w:ascii="Times New Roman" w:hAnsi="Times New Roman"/>
          <w:sz w:val="24"/>
          <w:szCs w:val="24"/>
          <w:lang w:val="ru-RU" w:eastAsia="ru-RU"/>
        </w:rPr>
      </w:pPr>
      <w:r w:rsidRPr="006E4E32">
        <w:rPr>
          <w:rFonts w:ascii="Times New Roman" w:hAnsi="Times New Roman"/>
          <w:bCs/>
          <w:sz w:val="24"/>
          <w:szCs w:val="24"/>
          <w:lang w:val="ru-RU" w:eastAsia="ru-RU"/>
        </w:rPr>
        <w:t>1. Федеральный Закон РФ № 416 – ФЗ «О водоснабжении и водоотведении» от 30.12.2012;</w:t>
      </w:r>
    </w:p>
    <w:p w:rsidR="00A54A77" w:rsidRPr="006E4E32" w:rsidRDefault="00A54A77" w:rsidP="00A54A77">
      <w:pPr>
        <w:autoSpaceDE w:val="0"/>
        <w:autoSpaceDN w:val="0"/>
        <w:adjustRightInd w:val="0"/>
        <w:spacing w:after="0" w:line="360" w:lineRule="auto"/>
        <w:ind w:firstLine="567"/>
        <w:jc w:val="both"/>
        <w:rPr>
          <w:rFonts w:ascii="Times New Roman" w:hAnsi="Times New Roman"/>
          <w:sz w:val="24"/>
          <w:szCs w:val="24"/>
          <w:lang w:val="ru-RU" w:eastAsia="ru-RU"/>
        </w:rPr>
      </w:pPr>
      <w:r w:rsidRPr="006E4E32">
        <w:rPr>
          <w:rFonts w:ascii="Times New Roman" w:hAnsi="Times New Roman"/>
          <w:bCs/>
          <w:sz w:val="24"/>
          <w:szCs w:val="24"/>
          <w:lang w:val="ru-RU" w:eastAsia="ru-RU"/>
        </w:rPr>
        <w:t xml:space="preserve">2. </w:t>
      </w:r>
      <w:proofErr w:type="spellStart"/>
      <w:r w:rsidRPr="006E4E32">
        <w:rPr>
          <w:rFonts w:ascii="Times New Roman" w:hAnsi="Times New Roman"/>
          <w:bCs/>
          <w:sz w:val="24"/>
          <w:szCs w:val="24"/>
          <w:lang w:val="ru-RU" w:eastAsia="ru-RU"/>
        </w:rPr>
        <w:t>СНиП</w:t>
      </w:r>
      <w:proofErr w:type="spellEnd"/>
      <w:r w:rsidRPr="006E4E32">
        <w:rPr>
          <w:rFonts w:ascii="Times New Roman" w:hAnsi="Times New Roman"/>
          <w:bCs/>
          <w:sz w:val="24"/>
          <w:szCs w:val="24"/>
          <w:lang w:val="ru-RU" w:eastAsia="ru-RU"/>
        </w:rPr>
        <w:t xml:space="preserve"> 2.04.02-84 «Водоснабжение. Наружные сети и сооружения» (в редакции от 01.01.2004);</w:t>
      </w:r>
    </w:p>
    <w:p w:rsidR="00A54A77" w:rsidRPr="006E4E32" w:rsidRDefault="00A54A77" w:rsidP="00A54A77">
      <w:pPr>
        <w:autoSpaceDE w:val="0"/>
        <w:autoSpaceDN w:val="0"/>
        <w:adjustRightInd w:val="0"/>
        <w:spacing w:after="0" w:line="360" w:lineRule="auto"/>
        <w:ind w:firstLine="567"/>
        <w:jc w:val="both"/>
        <w:rPr>
          <w:rFonts w:ascii="Times New Roman" w:hAnsi="Times New Roman"/>
          <w:sz w:val="24"/>
          <w:szCs w:val="24"/>
          <w:lang w:val="ru-RU" w:eastAsia="ru-RU"/>
        </w:rPr>
      </w:pPr>
      <w:r w:rsidRPr="006E4E32">
        <w:rPr>
          <w:rFonts w:ascii="Times New Roman" w:hAnsi="Times New Roman"/>
          <w:bCs/>
          <w:sz w:val="24"/>
          <w:szCs w:val="24"/>
          <w:lang w:val="ru-RU" w:eastAsia="ru-RU"/>
        </w:rPr>
        <w:t>3. Водного кодекса Российской Федерации;</w:t>
      </w:r>
    </w:p>
    <w:p w:rsidR="00A54A77" w:rsidRPr="006E4E32" w:rsidRDefault="00A54A77" w:rsidP="00A54A77">
      <w:pPr>
        <w:autoSpaceDE w:val="0"/>
        <w:autoSpaceDN w:val="0"/>
        <w:adjustRightInd w:val="0"/>
        <w:spacing w:after="0" w:line="360" w:lineRule="auto"/>
        <w:ind w:firstLine="567"/>
        <w:jc w:val="both"/>
        <w:rPr>
          <w:rFonts w:ascii="Times New Roman" w:hAnsi="Times New Roman"/>
          <w:sz w:val="24"/>
          <w:szCs w:val="24"/>
          <w:lang w:val="ru-RU" w:eastAsia="ru-RU"/>
        </w:rPr>
      </w:pPr>
      <w:r w:rsidRPr="006E4E32">
        <w:rPr>
          <w:rFonts w:ascii="Times New Roman" w:hAnsi="Times New Roman"/>
          <w:bCs/>
          <w:sz w:val="24"/>
          <w:szCs w:val="24"/>
          <w:lang w:val="ru-RU" w:eastAsia="ru-RU"/>
        </w:rPr>
        <w:t xml:space="preserve">4. </w:t>
      </w:r>
      <w:proofErr w:type="spellStart"/>
      <w:r w:rsidRPr="006E4E32">
        <w:rPr>
          <w:rFonts w:ascii="Times New Roman" w:hAnsi="Times New Roman"/>
          <w:bCs/>
          <w:sz w:val="24"/>
          <w:szCs w:val="24"/>
          <w:lang w:val="ru-RU" w:eastAsia="ru-RU"/>
        </w:rPr>
        <w:t>СНиП</w:t>
      </w:r>
      <w:proofErr w:type="spellEnd"/>
      <w:r w:rsidRPr="006E4E32">
        <w:rPr>
          <w:rFonts w:ascii="Times New Roman" w:hAnsi="Times New Roman"/>
          <w:bCs/>
          <w:sz w:val="24"/>
          <w:szCs w:val="24"/>
          <w:lang w:val="ru-RU" w:eastAsia="ru-RU"/>
        </w:rPr>
        <w:t xml:space="preserve"> 2.04.03-85 «Канализация. Наружные сети и сооружения» (в редакции от 28.05.1986);</w:t>
      </w:r>
    </w:p>
    <w:p w:rsidR="00A54A77" w:rsidRPr="006E4E32" w:rsidRDefault="00A54A77" w:rsidP="00A54A77">
      <w:pPr>
        <w:autoSpaceDE w:val="0"/>
        <w:autoSpaceDN w:val="0"/>
        <w:adjustRightInd w:val="0"/>
        <w:spacing w:after="0" w:line="360" w:lineRule="auto"/>
        <w:ind w:firstLine="567"/>
        <w:jc w:val="both"/>
        <w:rPr>
          <w:rFonts w:ascii="Times New Roman" w:hAnsi="Times New Roman"/>
          <w:sz w:val="24"/>
          <w:szCs w:val="24"/>
          <w:lang w:val="ru-RU" w:eastAsia="ru-RU"/>
        </w:rPr>
      </w:pPr>
      <w:r w:rsidRPr="006E4E32">
        <w:rPr>
          <w:rFonts w:ascii="Times New Roman" w:hAnsi="Times New Roman"/>
          <w:bCs/>
          <w:sz w:val="24"/>
          <w:szCs w:val="24"/>
          <w:lang w:val="ru-RU" w:eastAsia="ru-RU"/>
        </w:rPr>
        <w:t xml:space="preserve">5. </w:t>
      </w:r>
      <w:proofErr w:type="spellStart"/>
      <w:r w:rsidRPr="006E4E32">
        <w:rPr>
          <w:rFonts w:ascii="Times New Roman" w:hAnsi="Times New Roman"/>
          <w:bCs/>
          <w:sz w:val="24"/>
          <w:szCs w:val="24"/>
          <w:lang w:val="ru-RU" w:eastAsia="ru-RU"/>
        </w:rPr>
        <w:t>СНиП</w:t>
      </w:r>
      <w:proofErr w:type="spellEnd"/>
      <w:r w:rsidRPr="006E4E32">
        <w:rPr>
          <w:rFonts w:ascii="Times New Roman" w:hAnsi="Times New Roman"/>
          <w:bCs/>
          <w:sz w:val="24"/>
          <w:szCs w:val="24"/>
          <w:lang w:val="ru-RU" w:eastAsia="ru-RU"/>
        </w:rPr>
        <w:t xml:space="preserve"> 2.04.01-85 «Внутренний водопровод и канализация зданий» (в редакции от 01.01.2003);</w:t>
      </w:r>
    </w:p>
    <w:p w:rsidR="00A54A77" w:rsidRPr="006E4E32" w:rsidRDefault="00A54A77" w:rsidP="00A54A77">
      <w:pPr>
        <w:autoSpaceDE w:val="0"/>
        <w:autoSpaceDN w:val="0"/>
        <w:adjustRightInd w:val="0"/>
        <w:spacing w:after="0" w:line="360" w:lineRule="auto"/>
        <w:ind w:firstLine="567"/>
        <w:jc w:val="both"/>
        <w:rPr>
          <w:rFonts w:ascii="Times New Roman" w:hAnsi="Times New Roman"/>
          <w:sz w:val="24"/>
          <w:szCs w:val="24"/>
          <w:lang w:val="ru-RU" w:eastAsia="ru-RU"/>
        </w:rPr>
      </w:pPr>
      <w:r w:rsidRPr="006E4E32">
        <w:rPr>
          <w:rFonts w:ascii="Times New Roman" w:hAnsi="Times New Roman"/>
          <w:bCs/>
          <w:sz w:val="24"/>
          <w:szCs w:val="24"/>
          <w:lang w:val="ru-RU" w:eastAsia="ru-RU"/>
        </w:rPr>
        <w:t xml:space="preserve">6. </w:t>
      </w:r>
      <w:proofErr w:type="spellStart"/>
      <w:r w:rsidRPr="006E4E32">
        <w:rPr>
          <w:rFonts w:ascii="Times New Roman" w:hAnsi="Times New Roman"/>
          <w:sz w:val="24"/>
          <w:szCs w:val="24"/>
          <w:lang w:val="ru-RU" w:eastAsia="ru-RU"/>
        </w:rPr>
        <w:t>СанПиН</w:t>
      </w:r>
      <w:proofErr w:type="spellEnd"/>
      <w:r w:rsidRPr="006E4E32">
        <w:rPr>
          <w:rFonts w:ascii="Times New Roman" w:hAnsi="Times New Roman"/>
          <w:sz w:val="24"/>
          <w:szCs w:val="24"/>
          <w:lang w:val="ru-RU" w:eastAsia="ru-RU"/>
        </w:rPr>
        <w:t xml:space="preserve"> 2.1.4.1074-01 «Питьевая вода. Гигиенические  требования к качеству центральных систем питьевого водоснабжения»;</w:t>
      </w:r>
    </w:p>
    <w:p w:rsidR="00A54A77" w:rsidRPr="006E4E32" w:rsidRDefault="00A54A77" w:rsidP="00A54A77">
      <w:pPr>
        <w:autoSpaceDE w:val="0"/>
        <w:autoSpaceDN w:val="0"/>
        <w:adjustRightInd w:val="0"/>
        <w:spacing w:after="0" w:line="360" w:lineRule="auto"/>
        <w:ind w:firstLine="567"/>
        <w:jc w:val="both"/>
        <w:rPr>
          <w:rFonts w:ascii="Times New Roman" w:hAnsi="Times New Roman"/>
          <w:sz w:val="24"/>
          <w:szCs w:val="24"/>
          <w:lang w:val="ru-RU" w:eastAsia="ru-RU"/>
        </w:rPr>
      </w:pPr>
      <w:r w:rsidRPr="006E4E32">
        <w:rPr>
          <w:rFonts w:ascii="Times New Roman" w:hAnsi="Times New Roman"/>
          <w:bCs/>
          <w:sz w:val="24"/>
          <w:szCs w:val="24"/>
          <w:lang w:val="ru-RU" w:eastAsia="ru-RU"/>
        </w:rPr>
        <w:t xml:space="preserve">7. </w:t>
      </w:r>
      <w:proofErr w:type="spellStart"/>
      <w:r w:rsidRPr="006E4E32">
        <w:rPr>
          <w:rFonts w:ascii="Times New Roman" w:hAnsi="Times New Roman"/>
          <w:sz w:val="24"/>
          <w:szCs w:val="24"/>
          <w:lang w:val="ru-RU" w:eastAsia="ru-RU"/>
        </w:rPr>
        <w:t>СанПиН</w:t>
      </w:r>
      <w:proofErr w:type="spellEnd"/>
      <w:r w:rsidRPr="006E4E32">
        <w:rPr>
          <w:rFonts w:ascii="Times New Roman" w:hAnsi="Times New Roman"/>
          <w:sz w:val="24"/>
          <w:szCs w:val="24"/>
          <w:lang w:val="ru-RU" w:eastAsia="ru-RU"/>
        </w:rPr>
        <w:t xml:space="preserve"> 2.1.5.980-00 «Гигиенические требования к охране  поверхностных вод».</w:t>
      </w:r>
      <w:bookmarkEnd w:id="0"/>
      <w:bookmarkEnd w:id="7"/>
      <w:bookmarkEnd w:id="117"/>
      <w:bookmarkEnd w:id="118"/>
      <w:bookmarkEnd w:id="119"/>
      <w:bookmarkEnd w:id="120"/>
      <w:bookmarkEnd w:id="121"/>
      <w:bookmarkEnd w:id="122"/>
    </w:p>
    <w:p w:rsidR="00D20A22" w:rsidRPr="00A54A77" w:rsidRDefault="00D20A22">
      <w:pPr>
        <w:rPr>
          <w:lang w:val="ru-RU"/>
        </w:rPr>
      </w:pPr>
    </w:p>
    <w:sectPr w:rsidR="00D20A22" w:rsidRPr="00A54A77" w:rsidSect="00873ECF">
      <w:footerReference w:type="default" r:id="rId6"/>
      <w:footerReference w:type="first" r:id="rId7"/>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Рассмотрев заявление Разуменко">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ГОСТ тип А">
    <w:altName w:val="Arial"/>
    <w:charset w:val="CC"/>
    <w:family w:val="swiss"/>
    <w:pitch w:val="variable"/>
    <w:sig w:usb0="00000001" w:usb1="00000000" w:usb2="00000000" w:usb3="00000000" w:csb0="0000009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ECF" w:rsidRDefault="00A54A77">
    <w:pPr>
      <w:pStyle w:val="af"/>
      <w:jc w:val="right"/>
    </w:pPr>
    <w:r>
      <w:fldChar w:fldCharType="begin"/>
    </w:r>
    <w:r>
      <w:instrText xml:space="preserve"> PAGE   \* MERGEFORMAT </w:instrText>
    </w:r>
    <w:r>
      <w:fldChar w:fldCharType="separate"/>
    </w:r>
    <w:r>
      <w:rPr>
        <w:noProof/>
      </w:rPr>
      <w:t>1</w:t>
    </w:r>
    <w:r>
      <w:fldChar w:fldCharType="end"/>
    </w:r>
  </w:p>
  <w:p w:rsidR="00873ECF" w:rsidRDefault="00A54A77">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ECF" w:rsidRDefault="00A54A77">
    <w:pPr>
      <w:pStyle w:val="af"/>
      <w:jc w:val="right"/>
    </w:pPr>
    <w:r>
      <w:fldChar w:fldCharType="begin"/>
    </w:r>
    <w:r>
      <w:instrText xml:space="preserve"> PAGE   \* MERGEFORMAT </w:instrText>
    </w:r>
    <w:r>
      <w:fldChar w:fldCharType="separate"/>
    </w:r>
    <w:r>
      <w:rPr>
        <w:noProof/>
      </w:rPr>
      <w:t>16</w:t>
    </w:r>
    <w:r>
      <w:fldChar w:fldCharType="end"/>
    </w:r>
  </w:p>
  <w:p w:rsidR="00FE72C4" w:rsidRDefault="00A54A77">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2C4" w:rsidRDefault="00A54A77">
    <w:pPr>
      <w:pStyle w:val="af"/>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871F6"/>
    <w:multiLevelType w:val="hybridMultilevel"/>
    <w:tmpl w:val="EFE6E88E"/>
    <w:lvl w:ilvl="0" w:tplc="A9EC5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A981FBF"/>
    <w:multiLevelType w:val="hybridMultilevel"/>
    <w:tmpl w:val="F0129D42"/>
    <w:lvl w:ilvl="0" w:tplc="67080C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E85405E"/>
    <w:multiLevelType w:val="hybridMultilevel"/>
    <w:tmpl w:val="4CA843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8C901A1"/>
    <w:multiLevelType w:val="hybridMultilevel"/>
    <w:tmpl w:val="735AC52C"/>
    <w:lvl w:ilvl="0" w:tplc="154A0C48">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19562F33"/>
    <w:multiLevelType w:val="hybridMultilevel"/>
    <w:tmpl w:val="CA8860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E87C20"/>
    <w:multiLevelType w:val="hybridMultilevel"/>
    <w:tmpl w:val="259C47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0312D6"/>
    <w:multiLevelType w:val="hybridMultilevel"/>
    <w:tmpl w:val="3536BE86"/>
    <w:lvl w:ilvl="0" w:tplc="7E90C3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E121689"/>
    <w:multiLevelType w:val="hybridMultilevel"/>
    <w:tmpl w:val="C1C41466"/>
    <w:lvl w:ilvl="0" w:tplc="0CBE1868">
      <w:start w:val="1"/>
      <w:numFmt w:val="decimal"/>
      <w:lvlText w:val="%1."/>
      <w:lvlJc w:val="left"/>
      <w:pPr>
        <w:ind w:left="1638" w:hanging="9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356B0FBC"/>
    <w:multiLevelType w:val="hybridMultilevel"/>
    <w:tmpl w:val="36AEF844"/>
    <w:lvl w:ilvl="0" w:tplc="87E496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78F367F"/>
    <w:multiLevelType w:val="hybridMultilevel"/>
    <w:tmpl w:val="E2D6E832"/>
    <w:lvl w:ilvl="0" w:tplc="C70221F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F0C7DBD"/>
    <w:multiLevelType w:val="hybridMultilevel"/>
    <w:tmpl w:val="17CC5E02"/>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11">
    <w:nsid w:val="4E6C5633"/>
    <w:multiLevelType w:val="hybridMultilevel"/>
    <w:tmpl w:val="44BE9246"/>
    <w:lvl w:ilvl="0" w:tplc="6970650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543D7F55"/>
    <w:multiLevelType w:val="hybridMultilevel"/>
    <w:tmpl w:val="EFE6E88E"/>
    <w:lvl w:ilvl="0" w:tplc="A9EC5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548B2EF2"/>
    <w:multiLevelType w:val="hybridMultilevel"/>
    <w:tmpl w:val="C1C41466"/>
    <w:lvl w:ilvl="0" w:tplc="0CBE1868">
      <w:start w:val="1"/>
      <w:numFmt w:val="decimal"/>
      <w:lvlText w:val="%1."/>
      <w:lvlJc w:val="left"/>
      <w:pPr>
        <w:ind w:left="1638" w:hanging="9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54FC01CC"/>
    <w:multiLevelType w:val="hybridMultilevel"/>
    <w:tmpl w:val="EFE6E88E"/>
    <w:lvl w:ilvl="0" w:tplc="A9EC5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5B78637C"/>
    <w:multiLevelType w:val="hybridMultilevel"/>
    <w:tmpl w:val="8DEE8896"/>
    <w:lvl w:ilvl="0" w:tplc="ED78B9B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5C9D2F9B"/>
    <w:multiLevelType w:val="hybridMultilevel"/>
    <w:tmpl w:val="8938A826"/>
    <w:lvl w:ilvl="0" w:tplc="D300416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17D1D7F"/>
    <w:multiLevelType w:val="hybridMultilevel"/>
    <w:tmpl w:val="BF887962"/>
    <w:lvl w:ilvl="0" w:tplc="38323E34">
      <w:start w:val="1"/>
      <w:numFmt w:val="decimal"/>
      <w:lvlText w:val="%1."/>
      <w:lvlJc w:val="left"/>
      <w:pPr>
        <w:ind w:left="1410" w:hanging="870"/>
      </w:pPr>
      <w:rPr>
        <w:rFonts w:ascii="Рассмотрев заявление Разуменко" w:eastAsia="Calibri" w:hAnsi="Рассмотрев заявление Разуменко"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78633AEF"/>
    <w:multiLevelType w:val="hybridMultilevel"/>
    <w:tmpl w:val="1638D634"/>
    <w:lvl w:ilvl="0" w:tplc="87E496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4"/>
  </w:num>
  <w:num w:numId="4">
    <w:abstractNumId w:val="18"/>
  </w:num>
  <w:num w:numId="5">
    <w:abstractNumId w:val="8"/>
  </w:num>
  <w:num w:numId="6">
    <w:abstractNumId w:val="10"/>
  </w:num>
  <w:num w:numId="7">
    <w:abstractNumId w:val="1"/>
  </w:num>
  <w:num w:numId="8">
    <w:abstractNumId w:val="3"/>
  </w:num>
  <w:num w:numId="9">
    <w:abstractNumId w:val="13"/>
  </w:num>
  <w:num w:numId="10">
    <w:abstractNumId w:val="16"/>
  </w:num>
  <w:num w:numId="11">
    <w:abstractNumId w:val="9"/>
  </w:num>
  <w:num w:numId="12">
    <w:abstractNumId w:val="6"/>
  </w:num>
  <w:num w:numId="13">
    <w:abstractNumId w:val="12"/>
  </w:num>
  <w:num w:numId="14">
    <w:abstractNumId w:val="0"/>
  </w:num>
  <w:num w:numId="15">
    <w:abstractNumId w:val="14"/>
  </w:num>
  <w:num w:numId="16">
    <w:abstractNumId w:val="11"/>
  </w:num>
  <w:num w:numId="17">
    <w:abstractNumId w:val="7"/>
  </w:num>
  <w:num w:numId="18">
    <w:abstractNumId w:val="2"/>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54A77"/>
    <w:rsid w:val="001A6A5B"/>
    <w:rsid w:val="004566AD"/>
    <w:rsid w:val="0050193D"/>
    <w:rsid w:val="00A54A77"/>
    <w:rsid w:val="00D20A22"/>
    <w:rsid w:val="00E514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4"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lin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A77"/>
    <w:pPr>
      <w:spacing w:after="200" w:line="252" w:lineRule="auto"/>
    </w:pPr>
    <w:rPr>
      <w:rFonts w:ascii="Cambria" w:eastAsia="Times New Roman" w:hAnsi="Cambria" w:cs="Times New Roman"/>
      <w:lang w:val="en-US"/>
    </w:rPr>
  </w:style>
  <w:style w:type="paragraph" w:styleId="1">
    <w:name w:val="heading 1"/>
    <w:basedOn w:val="a"/>
    <w:next w:val="a"/>
    <w:link w:val="10"/>
    <w:uiPriority w:val="9"/>
    <w:qFormat/>
    <w:rsid w:val="00A54A77"/>
    <w:pPr>
      <w:pBdr>
        <w:bottom w:val="thinThickSmallGap" w:sz="12" w:space="1" w:color="943634"/>
      </w:pBdr>
      <w:spacing w:before="400"/>
      <w:jc w:val="center"/>
      <w:outlineLvl w:val="0"/>
    </w:pPr>
    <w:rPr>
      <w:caps/>
      <w:color w:val="632423"/>
      <w:spacing w:val="20"/>
      <w:sz w:val="28"/>
      <w:szCs w:val="28"/>
      <w:lang/>
    </w:rPr>
  </w:style>
  <w:style w:type="paragraph" w:styleId="2">
    <w:name w:val="heading 2"/>
    <w:basedOn w:val="a"/>
    <w:next w:val="a"/>
    <w:link w:val="20"/>
    <w:uiPriority w:val="9"/>
    <w:qFormat/>
    <w:rsid w:val="00A54A77"/>
    <w:pPr>
      <w:spacing w:before="400"/>
      <w:jc w:val="center"/>
      <w:outlineLvl w:val="1"/>
    </w:pPr>
    <w:rPr>
      <w:rFonts w:ascii="Times New Roman" w:hAnsi="Times New Roman"/>
      <w:b/>
      <w:i/>
      <w:color w:val="632423"/>
      <w:spacing w:val="15"/>
      <w:sz w:val="24"/>
      <w:szCs w:val="24"/>
      <w:lang/>
    </w:rPr>
  </w:style>
  <w:style w:type="paragraph" w:styleId="3">
    <w:name w:val="heading 3"/>
    <w:basedOn w:val="a"/>
    <w:next w:val="a"/>
    <w:link w:val="30"/>
    <w:uiPriority w:val="9"/>
    <w:qFormat/>
    <w:rsid w:val="00A54A77"/>
    <w:pPr>
      <w:pBdr>
        <w:top w:val="dotted" w:sz="4" w:space="1" w:color="622423"/>
        <w:bottom w:val="dotted" w:sz="4" w:space="1" w:color="622423"/>
      </w:pBdr>
      <w:spacing w:before="300"/>
      <w:jc w:val="center"/>
      <w:outlineLvl w:val="2"/>
    </w:pPr>
    <w:rPr>
      <w:caps/>
      <w:color w:val="622423"/>
      <w:sz w:val="24"/>
      <w:szCs w:val="24"/>
      <w:lang/>
    </w:rPr>
  </w:style>
  <w:style w:type="paragraph" w:styleId="4">
    <w:name w:val="heading 4"/>
    <w:basedOn w:val="a"/>
    <w:next w:val="a"/>
    <w:link w:val="40"/>
    <w:qFormat/>
    <w:rsid w:val="00A54A77"/>
    <w:pPr>
      <w:pBdr>
        <w:bottom w:val="dotted" w:sz="4" w:space="1" w:color="943634"/>
      </w:pBdr>
      <w:spacing w:after="120"/>
      <w:jc w:val="center"/>
      <w:outlineLvl w:val="3"/>
    </w:pPr>
    <w:rPr>
      <w:caps/>
      <w:color w:val="622423"/>
      <w:spacing w:val="10"/>
      <w:sz w:val="20"/>
      <w:szCs w:val="20"/>
      <w:lang/>
    </w:rPr>
  </w:style>
  <w:style w:type="paragraph" w:styleId="5">
    <w:name w:val="heading 5"/>
    <w:basedOn w:val="a"/>
    <w:next w:val="a"/>
    <w:link w:val="50"/>
    <w:qFormat/>
    <w:rsid w:val="00A54A77"/>
    <w:pPr>
      <w:spacing w:before="320" w:after="120"/>
      <w:jc w:val="center"/>
      <w:outlineLvl w:val="4"/>
    </w:pPr>
    <w:rPr>
      <w:caps/>
      <w:color w:val="622423"/>
      <w:spacing w:val="10"/>
      <w:sz w:val="20"/>
      <w:szCs w:val="20"/>
      <w:lang/>
    </w:rPr>
  </w:style>
  <w:style w:type="paragraph" w:styleId="6">
    <w:name w:val="heading 6"/>
    <w:basedOn w:val="a"/>
    <w:next w:val="a"/>
    <w:link w:val="60"/>
    <w:qFormat/>
    <w:rsid w:val="00A54A77"/>
    <w:pPr>
      <w:spacing w:after="120"/>
      <w:jc w:val="center"/>
      <w:outlineLvl w:val="5"/>
    </w:pPr>
    <w:rPr>
      <w:caps/>
      <w:color w:val="943634"/>
      <w:spacing w:val="10"/>
      <w:sz w:val="20"/>
      <w:szCs w:val="20"/>
      <w:lang/>
    </w:rPr>
  </w:style>
  <w:style w:type="paragraph" w:styleId="7">
    <w:name w:val="heading 7"/>
    <w:basedOn w:val="a"/>
    <w:next w:val="a"/>
    <w:link w:val="70"/>
    <w:qFormat/>
    <w:rsid w:val="00A54A77"/>
    <w:pPr>
      <w:spacing w:after="120"/>
      <w:jc w:val="center"/>
      <w:outlineLvl w:val="6"/>
    </w:pPr>
    <w:rPr>
      <w:i/>
      <w:iCs/>
      <w:caps/>
      <w:color w:val="943634"/>
      <w:spacing w:val="10"/>
      <w:sz w:val="20"/>
      <w:szCs w:val="20"/>
      <w:lang/>
    </w:rPr>
  </w:style>
  <w:style w:type="paragraph" w:styleId="8">
    <w:name w:val="heading 8"/>
    <w:basedOn w:val="a"/>
    <w:next w:val="a"/>
    <w:link w:val="80"/>
    <w:qFormat/>
    <w:rsid w:val="00A54A77"/>
    <w:pPr>
      <w:spacing w:after="120"/>
      <w:jc w:val="center"/>
      <w:outlineLvl w:val="7"/>
    </w:pPr>
    <w:rPr>
      <w:caps/>
      <w:spacing w:val="10"/>
      <w:sz w:val="20"/>
      <w:szCs w:val="20"/>
      <w:lang/>
    </w:rPr>
  </w:style>
  <w:style w:type="paragraph" w:styleId="9">
    <w:name w:val="heading 9"/>
    <w:basedOn w:val="a"/>
    <w:next w:val="a"/>
    <w:link w:val="90"/>
    <w:qFormat/>
    <w:rsid w:val="00A54A77"/>
    <w:pPr>
      <w:spacing w:after="120"/>
      <w:jc w:val="center"/>
      <w:outlineLvl w:val="8"/>
    </w:pPr>
    <w:rPr>
      <w:i/>
      <w:iCs/>
      <w:caps/>
      <w:spacing w:val="10"/>
      <w:sz w:val="20"/>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4A77"/>
    <w:rPr>
      <w:rFonts w:ascii="Cambria" w:eastAsia="Times New Roman" w:hAnsi="Cambria" w:cs="Times New Roman"/>
      <w:caps/>
      <w:color w:val="632423"/>
      <w:spacing w:val="20"/>
      <w:sz w:val="28"/>
      <w:szCs w:val="28"/>
      <w:lang/>
    </w:rPr>
  </w:style>
  <w:style w:type="character" w:customStyle="1" w:styleId="20">
    <w:name w:val="Заголовок 2 Знак"/>
    <w:basedOn w:val="a0"/>
    <w:link w:val="2"/>
    <w:uiPriority w:val="9"/>
    <w:rsid w:val="00A54A77"/>
    <w:rPr>
      <w:rFonts w:ascii="Times New Roman" w:eastAsia="Times New Roman" w:hAnsi="Times New Roman" w:cs="Times New Roman"/>
      <w:b/>
      <w:i/>
      <w:color w:val="632423"/>
      <w:spacing w:val="15"/>
      <w:sz w:val="24"/>
      <w:szCs w:val="24"/>
      <w:lang/>
    </w:rPr>
  </w:style>
  <w:style w:type="character" w:customStyle="1" w:styleId="30">
    <w:name w:val="Заголовок 3 Знак"/>
    <w:basedOn w:val="a0"/>
    <w:link w:val="3"/>
    <w:uiPriority w:val="9"/>
    <w:rsid w:val="00A54A77"/>
    <w:rPr>
      <w:rFonts w:ascii="Cambria" w:eastAsia="Times New Roman" w:hAnsi="Cambria" w:cs="Times New Roman"/>
      <w:caps/>
      <w:color w:val="622423"/>
      <w:sz w:val="24"/>
      <w:szCs w:val="24"/>
      <w:lang/>
    </w:rPr>
  </w:style>
  <w:style w:type="character" w:customStyle="1" w:styleId="40">
    <w:name w:val="Заголовок 4 Знак"/>
    <w:basedOn w:val="a0"/>
    <w:link w:val="4"/>
    <w:rsid w:val="00A54A77"/>
    <w:rPr>
      <w:rFonts w:ascii="Cambria" w:eastAsia="Times New Roman" w:hAnsi="Cambria" w:cs="Times New Roman"/>
      <w:caps/>
      <w:color w:val="622423"/>
      <w:spacing w:val="10"/>
      <w:sz w:val="20"/>
      <w:szCs w:val="20"/>
      <w:lang/>
    </w:rPr>
  </w:style>
  <w:style w:type="character" w:customStyle="1" w:styleId="50">
    <w:name w:val="Заголовок 5 Знак"/>
    <w:basedOn w:val="a0"/>
    <w:link w:val="5"/>
    <w:rsid w:val="00A54A77"/>
    <w:rPr>
      <w:rFonts w:ascii="Cambria" w:eastAsia="Times New Roman" w:hAnsi="Cambria" w:cs="Times New Roman"/>
      <w:caps/>
      <w:color w:val="622423"/>
      <w:spacing w:val="10"/>
      <w:sz w:val="20"/>
      <w:szCs w:val="20"/>
      <w:lang/>
    </w:rPr>
  </w:style>
  <w:style w:type="character" w:customStyle="1" w:styleId="60">
    <w:name w:val="Заголовок 6 Знак"/>
    <w:basedOn w:val="a0"/>
    <w:link w:val="6"/>
    <w:rsid w:val="00A54A77"/>
    <w:rPr>
      <w:rFonts w:ascii="Cambria" w:eastAsia="Times New Roman" w:hAnsi="Cambria" w:cs="Times New Roman"/>
      <w:caps/>
      <w:color w:val="943634"/>
      <w:spacing w:val="10"/>
      <w:sz w:val="20"/>
      <w:szCs w:val="20"/>
      <w:lang/>
    </w:rPr>
  </w:style>
  <w:style w:type="character" w:customStyle="1" w:styleId="70">
    <w:name w:val="Заголовок 7 Знак"/>
    <w:basedOn w:val="a0"/>
    <w:link w:val="7"/>
    <w:rsid w:val="00A54A77"/>
    <w:rPr>
      <w:rFonts w:ascii="Cambria" w:eastAsia="Times New Roman" w:hAnsi="Cambria" w:cs="Times New Roman"/>
      <w:i/>
      <w:iCs/>
      <w:caps/>
      <w:color w:val="943634"/>
      <w:spacing w:val="10"/>
      <w:sz w:val="20"/>
      <w:szCs w:val="20"/>
      <w:lang/>
    </w:rPr>
  </w:style>
  <w:style w:type="character" w:customStyle="1" w:styleId="80">
    <w:name w:val="Заголовок 8 Знак"/>
    <w:basedOn w:val="a0"/>
    <w:link w:val="8"/>
    <w:rsid w:val="00A54A77"/>
    <w:rPr>
      <w:rFonts w:ascii="Cambria" w:eastAsia="Times New Roman" w:hAnsi="Cambria" w:cs="Times New Roman"/>
      <w:caps/>
      <w:spacing w:val="10"/>
      <w:sz w:val="20"/>
      <w:szCs w:val="20"/>
      <w:lang/>
    </w:rPr>
  </w:style>
  <w:style w:type="character" w:customStyle="1" w:styleId="90">
    <w:name w:val="Заголовок 9 Знак"/>
    <w:basedOn w:val="a0"/>
    <w:link w:val="9"/>
    <w:rsid w:val="00A54A77"/>
    <w:rPr>
      <w:rFonts w:ascii="Cambria" w:eastAsia="Times New Roman" w:hAnsi="Cambria" w:cs="Times New Roman"/>
      <w:i/>
      <w:iCs/>
      <w:caps/>
      <w:spacing w:val="10"/>
      <w:sz w:val="20"/>
      <w:szCs w:val="20"/>
      <w:lang/>
    </w:rPr>
  </w:style>
  <w:style w:type="paragraph" w:styleId="a3">
    <w:name w:val="caption"/>
    <w:basedOn w:val="a"/>
    <w:next w:val="a"/>
    <w:qFormat/>
    <w:rsid w:val="00A54A77"/>
    <w:rPr>
      <w:caps/>
      <w:spacing w:val="10"/>
      <w:sz w:val="18"/>
      <w:szCs w:val="18"/>
    </w:rPr>
  </w:style>
  <w:style w:type="paragraph" w:styleId="a4">
    <w:name w:val="Title"/>
    <w:basedOn w:val="a"/>
    <w:next w:val="a"/>
    <w:link w:val="a5"/>
    <w:qFormat/>
    <w:rsid w:val="00A54A77"/>
    <w:pPr>
      <w:pBdr>
        <w:top w:val="dotted" w:sz="2" w:space="1" w:color="632423"/>
        <w:bottom w:val="dotted" w:sz="2" w:space="6" w:color="632423"/>
      </w:pBdr>
      <w:spacing w:before="500" w:after="300" w:line="240" w:lineRule="auto"/>
      <w:jc w:val="center"/>
    </w:pPr>
    <w:rPr>
      <w:caps/>
      <w:color w:val="632423"/>
      <w:spacing w:val="50"/>
      <w:sz w:val="44"/>
      <w:szCs w:val="44"/>
      <w:lang/>
    </w:rPr>
  </w:style>
  <w:style w:type="character" w:customStyle="1" w:styleId="a5">
    <w:name w:val="Название Знак"/>
    <w:basedOn w:val="a0"/>
    <w:link w:val="a4"/>
    <w:rsid w:val="00A54A77"/>
    <w:rPr>
      <w:rFonts w:ascii="Cambria" w:eastAsia="Times New Roman" w:hAnsi="Cambria" w:cs="Times New Roman"/>
      <w:caps/>
      <w:color w:val="632423"/>
      <w:spacing w:val="50"/>
      <w:sz w:val="44"/>
      <w:szCs w:val="44"/>
      <w:lang/>
    </w:rPr>
  </w:style>
  <w:style w:type="paragraph" w:styleId="a6">
    <w:name w:val="Subtitle"/>
    <w:basedOn w:val="a"/>
    <w:next w:val="a"/>
    <w:link w:val="a7"/>
    <w:qFormat/>
    <w:rsid w:val="00A54A77"/>
    <w:pPr>
      <w:spacing w:after="560" w:line="240" w:lineRule="auto"/>
      <w:jc w:val="center"/>
    </w:pPr>
    <w:rPr>
      <w:caps/>
      <w:spacing w:val="20"/>
      <w:sz w:val="18"/>
      <w:szCs w:val="18"/>
      <w:lang/>
    </w:rPr>
  </w:style>
  <w:style w:type="character" w:customStyle="1" w:styleId="a7">
    <w:name w:val="Подзаголовок Знак"/>
    <w:basedOn w:val="a0"/>
    <w:link w:val="a6"/>
    <w:rsid w:val="00A54A77"/>
    <w:rPr>
      <w:rFonts w:ascii="Cambria" w:eastAsia="Times New Roman" w:hAnsi="Cambria" w:cs="Times New Roman"/>
      <w:caps/>
      <w:spacing w:val="20"/>
      <w:sz w:val="18"/>
      <w:szCs w:val="18"/>
      <w:lang/>
    </w:rPr>
  </w:style>
  <w:style w:type="character" w:styleId="a8">
    <w:name w:val="Strong"/>
    <w:qFormat/>
    <w:rsid w:val="00A54A77"/>
    <w:rPr>
      <w:b/>
      <w:color w:val="943634"/>
      <w:spacing w:val="5"/>
    </w:rPr>
  </w:style>
  <w:style w:type="character" w:styleId="a9">
    <w:name w:val="Emphasis"/>
    <w:qFormat/>
    <w:rsid w:val="00A54A77"/>
    <w:rPr>
      <w:caps/>
      <w:spacing w:val="5"/>
      <w:sz w:val="20"/>
    </w:rPr>
  </w:style>
  <w:style w:type="paragraph" w:customStyle="1" w:styleId="NoSpacing">
    <w:name w:val="No Spacing"/>
    <w:basedOn w:val="a"/>
    <w:link w:val="NoSpacingChar"/>
    <w:rsid w:val="00A54A77"/>
    <w:pPr>
      <w:spacing w:after="0" w:line="240" w:lineRule="auto"/>
    </w:pPr>
    <w:rPr>
      <w:sz w:val="20"/>
      <w:szCs w:val="20"/>
      <w:lang/>
    </w:rPr>
  </w:style>
  <w:style w:type="character" w:customStyle="1" w:styleId="NoSpacingChar">
    <w:name w:val="No Spacing Char"/>
    <w:link w:val="NoSpacing"/>
    <w:locked/>
    <w:rsid w:val="00A54A77"/>
    <w:rPr>
      <w:rFonts w:ascii="Cambria" w:eastAsia="Times New Roman" w:hAnsi="Cambria" w:cs="Times New Roman"/>
      <w:sz w:val="20"/>
      <w:szCs w:val="20"/>
      <w:lang/>
    </w:rPr>
  </w:style>
  <w:style w:type="paragraph" w:customStyle="1" w:styleId="ListParagraph">
    <w:name w:val="List Paragraph"/>
    <w:basedOn w:val="a"/>
    <w:rsid w:val="00A54A77"/>
    <w:pPr>
      <w:ind w:left="720"/>
      <w:contextualSpacing/>
    </w:pPr>
  </w:style>
  <w:style w:type="paragraph" w:customStyle="1" w:styleId="Quote">
    <w:name w:val="Quote"/>
    <w:basedOn w:val="a"/>
    <w:next w:val="a"/>
    <w:link w:val="QuoteChar"/>
    <w:rsid w:val="00A54A77"/>
    <w:rPr>
      <w:i/>
      <w:iCs/>
      <w:sz w:val="20"/>
      <w:szCs w:val="20"/>
      <w:lang/>
    </w:rPr>
  </w:style>
  <w:style w:type="character" w:customStyle="1" w:styleId="QuoteChar">
    <w:name w:val="Quote Char"/>
    <w:link w:val="Quote"/>
    <w:locked/>
    <w:rsid w:val="00A54A77"/>
    <w:rPr>
      <w:rFonts w:ascii="Cambria" w:eastAsia="Times New Roman" w:hAnsi="Cambria" w:cs="Times New Roman"/>
      <w:i/>
      <w:iCs/>
      <w:sz w:val="20"/>
      <w:szCs w:val="20"/>
      <w:lang/>
    </w:rPr>
  </w:style>
  <w:style w:type="paragraph" w:customStyle="1" w:styleId="IntenseQuote">
    <w:name w:val="Intense Quote"/>
    <w:basedOn w:val="a"/>
    <w:next w:val="a"/>
    <w:link w:val="IntenseQuoteChar"/>
    <w:rsid w:val="00A54A77"/>
    <w:pPr>
      <w:pBdr>
        <w:top w:val="dotted" w:sz="2" w:space="10" w:color="632423"/>
        <w:bottom w:val="dotted" w:sz="2" w:space="4" w:color="632423"/>
      </w:pBdr>
      <w:spacing w:before="160" w:line="300" w:lineRule="auto"/>
      <w:ind w:left="1440" w:right="1440"/>
    </w:pPr>
    <w:rPr>
      <w:caps/>
      <w:color w:val="622423"/>
      <w:spacing w:val="5"/>
      <w:sz w:val="20"/>
      <w:szCs w:val="20"/>
      <w:lang/>
    </w:rPr>
  </w:style>
  <w:style w:type="character" w:customStyle="1" w:styleId="IntenseQuoteChar">
    <w:name w:val="Intense Quote Char"/>
    <w:link w:val="IntenseQuote"/>
    <w:locked/>
    <w:rsid w:val="00A54A77"/>
    <w:rPr>
      <w:rFonts w:ascii="Cambria" w:eastAsia="Times New Roman" w:hAnsi="Cambria" w:cs="Times New Roman"/>
      <w:caps/>
      <w:color w:val="622423"/>
      <w:spacing w:val="5"/>
      <w:sz w:val="20"/>
      <w:szCs w:val="20"/>
      <w:lang/>
    </w:rPr>
  </w:style>
  <w:style w:type="character" w:customStyle="1" w:styleId="SubtleEmphasis">
    <w:name w:val="Subtle Emphasis"/>
    <w:rsid w:val="00A54A77"/>
    <w:rPr>
      <w:i/>
    </w:rPr>
  </w:style>
  <w:style w:type="character" w:customStyle="1" w:styleId="IntenseEmphasis">
    <w:name w:val="Intense Emphasis"/>
    <w:rsid w:val="00A54A77"/>
    <w:rPr>
      <w:i/>
      <w:caps/>
      <w:spacing w:val="10"/>
      <w:sz w:val="20"/>
    </w:rPr>
  </w:style>
  <w:style w:type="character" w:customStyle="1" w:styleId="SubtleReference">
    <w:name w:val="Subtle Reference"/>
    <w:rsid w:val="00A54A77"/>
    <w:rPr>
      <w:rFonts w:ascii="Calibri" w:hAnsi="Calibri" w:cs="Times New Roman"/>
      <w:i/>
      <w:iCs/>
      <w:color w:val="622423"/>
    </w:rPr>
  </w:style>
  <w:style w:type="character" w:customStyle="1" w:styleId="IntenseReference">
    <w:name w:val="Intense Reference"/>
    <w:rsid w:val="00A54A77"/>
    <w:rPr>
      <w:rFonts w:ascii="Calibri" w:hAnsi="Calibri"/>
      <w:b/>
      <w:i/>
      <w:color w:val="622423"/>
    </w:rPr>
  </w:style>
  <w:style w:type="character" w:customStyle="1" w:styleId="BookTitle">
    <w:name w:val="Book Title"/>
    <w:rsid w:val="00A54A77"/>
    <w:rPr>
      <w:caps/>
      <w:color w:val="622423"/>
      <w:spacing w:val="5"/>
      <w:u w:color="622423"/>
    </w:rPr>
  </w:style>
  <w:style w:type="paragraph" w:customStyle="1" w:styleId="TOCHeading">
    <w:name w:val="TOC Heading"/>
    <w:basedOn w:val="1"/>
    <w:next w:val="a"/>
    <w:rsid w:val="00A54A77"/>
    <w:pPr>
      <w:outlineLvl w:val="9"/>
    </w:pPr>
  </w:style>
  <w:style w:type="paragraph" w:styleId="11">
    <w:name w:val="toc 1"/>
    <w:basedOn w:val="a"/>
    <w:next w:val="a"/>
    <w:autoRedefine/>
    <w:uiPriority w:val="39"/>
    <w:rsid w:val="00A54A77"/>
    <w:pPr>
      <w:spacing w:after="100"/>
    </w:pPr>
  </w:style>
  <w:style w:type="character" w:styleId="aa">
    <w:name w:val="Hyperlink"/>
    <w:uiPriority w:val="99"/>
    <w:rsid w:val="00A54A77"/>
    <w:rPr>
      <w:rFonts w:cs="Times New Roman"/>
      <w:color w:val="0000FF"/>
      <w:u w:val="single"/>
    </w:rPr>
  </w:style>
  <w:style w:type="paragraph" w:styleId="ab">
    <w:name w:val="Balloon Text"/>
    <w:basedOn w:val="a"/>
    <w:link w:val="ac"/>
    <w:uiPriority w:val="99"/>
    <w:semiHidden/>
    <w:rsid w:val="00A54A77"/>
    <w:pPr>
      <w:spacing w:after="0" w:line="240" w:lineRule="auto"/>
    </w:pPr>
    <w:rPr>
      <w:rFonts w:ascii="Tahoma" w:hAnsi="Tahoma"/>
      <w:sz w:val="16"/>
      <w:szCs w:val="16"/>
      <w:lang/>
    </w:rPr>
  </w:style>
  <w:style w:type="character" w:customStyle="1" w:styleId="ac">
    <w:name w:val="Текст выноски Знак"/>
    <w:basedOn w:val="a0"/>
    <w:link w:val="ab"/>
    <w:uiPriority w:val="99"/>
    <w:semiHidden/>
    <w:rsid w:val="00A54A77"/>
    <w:rPr>
      <w:rFonts w:ascii="Tahoma" w:eastAsia="Times New Roman" w:hAnsi="Tahoma" w:cs="Times New Roman"/>
      <w:sz w:val="16"/>
      <w:szCs w:val="16"/>
      <w:lang/>
    </w:rPr>
  </w:style>
  <w:style w:type="paragraph" w:styleId="31">
    <w:name w:val="toc 3"/>
    <w:basedOn w:val="a"/>
    <w:next w:val="a"/>
    <w:autoRedefine/>
    <w:uiPriority w:val="39"/>
    <w:rsid w:val="00A54A77"/>
    <w:pPr>
      <w:spacing w:after="100"/>
      <w:ind w:left="440"/>
    </w:pPr>
  </w:style>
  <w:style w:type="paragraph" w:styleId="21">
    <w:name w:val="toc 2"/>
    <w:basedOn w:val="a"/>
    <w:next w:val="a"/>
    <w:autoRedefine/>
    <w:uiPriority w:val="39"/>
    <w:rsid w:val="00A54A77"/>
    <w:pPr>
      <w:spacing w:after="100" w:line="276" w:lineRule="auto"/>
      <w:ind w:left="220"/>
    </w:pPr>
    <w:rPr>
      <w:rFonts w:ascii="Calibri" w:hAnsi="Calibri"/>
      <w:lang w:val="ru-RU"/>
    </w:rPr>
  </w:style>
  <w:style w:type="paragraph" w:customStyle="1" w:styleId="ConsPlusNonformat">
    <w:name w:val="ConsPlusNonformat"/>
    <w:rsid w:val="00A54A77"/>
    <w:pPr>
      <w:autoSpaceDE w:val="0"/>
      <w:autoSpaceDN w:val="0"/>
      <w:adjustRightInd w:val="0"/>
      <w:spacing w:after="200" w:line="252" w:lineRule="auto"/>
    </w:pPr>
    <w:rPr>
      <w:rFonts w:ascii="Courier New" w:eastAsia="Times New Roman" w:hAnsi="Courier New" w:cs="Courier New"/>
      <w:sz w:val="20"/>
      <w:szCs w:val="20"/>
      <w:lang w:val="en-US"/>
    </w:rPr>
  </w:style>
  <w:style w:type="paragraph" w:styleId="ad">
    <w:name w:val="header"/>
    <w:basedOn w:val="a"/>
    <w:link w:val="ae"/>
    <w:rsid w:val="00A54A77"/>
    <w:pPr>
      <w:tabs>
        <w:tab w:val="center" w:pos="4677"/>
        <w:tab w:val="right" w:pos="9355"/>
      </w:tabs>
      <w:spacing w:after="0" w:line="240" w:lineRule="auto"/>
    </w:pPr>
    <w:rPr>
      <w:sz w:val="20"/>
      <w:szCs w:val="20"/>
      <w:lang/>
    </w:rPr>
  </w:style>
  <w:style w:type="character" w:customStyle="1" w:styleId="ae">
    <w:name w:val="Верхний колонтитул Знак"/>
    <w:basedOn w:val="a0"/>
    <w:link w:val="ad"/>
    <w:rsid w:val="00A54A77"/>
    <w:rPr>
      <w:rFonts w:ascii="Cambria" w:eastAsia="Times New Roman" w:hAnsi="Cambria" w:cs="Times New Roman"/>
      <w:sz w:val="20"/>
      <w:szCs w:val="20"/>
      <w:lang/>
    </w:rPr>
  </w:style>
  <w:style w:type="paragraph" w:styleId="af">
    <w:name w:val="footer"/>
    <w:basedOn w:val="a"/>
    <w:link w:val="af0"/>
    <w:uiPriority w:val="99"/>
    <w:rsid w:val="00A54A77"/>
    <w:pPr>
      <w:tabs>
        <w:tab w:val="center" w:pos="4677"/>
        <w:tab w:val="right" w:pos="9355"/>
      </w:tabs>
      <w:spacing w:after="0" w:line="240" w:lineRule="auto"/>
    </w:pPr>
    <w:rPr>
      <w:sz w:val="20"/>
      <w:szCs w:val="20"/>
      <w:lang/>
    </w:rPr>
  </w:style>
  <w:style w:type="character" w:customStyle="1" w:styleId="af0">
    <w:name w:val="Нижний колонтитул Знак"/>
    <w:basedOn w:val="a0"/>
    <w:link w:val="af"/>
    <w:uiPriority w:val="99"/>
    <w:rsid w:val="00A54A77"/>
    <w:rPr>
      <w:rFonts w:ascii="Cambria" w:eastAsia="Times New Roman" w:hAnsi="Cambria" w:cs="Times New Roman"/>
      <w:sz w:val="20"/>
      <w:szCs w:val="20"/>
      <w:lang/>
    </w:rPr>
  </w:style>
  <w:style w:type="paragraph" w:customStyle="1" w:styleId="ConsPlusNormal">
    <w:name w:val="ConsPlusNormal"/>
    <w:rsid w:val="00A54A77"/>
    <w:pPr>
      <w:widowControl w:val="0"/>
      <w:autoSpaceDE w:val="0"/>
      <w:autoSpaceDN w:val="0"/>
      <w:adjustRightInd w:val="0"/>
      <w:ind w:firstLine="720"/>
    </w:pPr>
    <w:rPr>
      <w:rFonts w:ascii="Arial" w:eastAsia="Times New Roman" w:hAnsi="Arial" w:cs="Arial"/>
      <w:sz w:val="20"/>
      <w:szCs w:val="20"/>
      <w:lang w:eastAsia="ru-RU"/>
    </w:rPr>
  </w:style>
  <w:style w:type="paragraph" w:styleId="41">
    <w:name w:val="index 4"/>
    <w:basedOn w:val="a"/>
    <w:next w:val="a"/>
    <w:autoRedefine/>
    <w:semiHidden/>
    <w:rsid w:val="00A54A77"/>
    <w:pPr>
      <w:ind w:left="880" w:hanging="220"/>
    </w:pPr>
  </w:style>
  <w:style w:type="paragraph" w:styleId="af1">
    <w:name w:val="List Paragraph"/>
    <w:basedOn w:val="a"/>
    <w:uiPriority w:val="34"/>
    <w:qFormat/>
    <w:rsid w:val="00A54A77"/>
    <w:pPr>
      <w:spacing w:after="0" w:line="240" w:lineRule="auto"/>
      <w:ind w:left="720"/>
      <w:contextualSpacing/>
    </w:pPr>
    <w:rPr>
      <w:rFonts w:ascii="Times New Roman" w:hAnsi="Times New Roman"/>
      <w:sz w:val="24"/>
      <w:szCs w:val="24"/>
      <w:lang w:val="ru-RU" w:eastAsia="ru-RU"/>
    </w:rPr>
  </w:style>
  <w:style w:type="table" w:styleId="af2">
    <w:name w:val="Table Grid"/>
    <w:basedOn w:val="a1"/>
    <w:uiPriority w:val="59"/>
    <w:rsid w:val="00A54A77"/>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r">
    <w:name w:val="kr_обычный"/>
    <w:basedOn w:val="a"/>
    <w:qFormat/>
    <w:rsid w:val="00A54A77"/>
    <w:pPr>
      <w:spacing w:after="120" w:line="240" w:lineRule="auto"/>
      <w:ind w:firstLine="709"/>
      <w:jc w:val="both"/>
    </w:pPr>
    <w:rPr>
      <w:rFonts w:ascii="Times New Roman" w:hAnsi="Times New Roman"/>
      <w:sz w:val="28"/>
      <w:szCs w:val="24"/>
      <w:lang w:val="ru-RU" w:bidi="en-US"/>
    </w:rPr>
  </w:style>
  <w:style w:type="character" w:styleId="af3">
    <w:name w:val="annotation reference"/>
    <w:rsid w:val="00A54A77"/>
    <w:rPr>
      <w:sz w:val="16"/>
      <w:szCs w:val="16"/>
    </w:rPr>
  </w:style>
  <w:style w:type="paragraph" w:styleId="af4">
    <w:name w:val="annotation text"/>
    <w:basedOn w:val="a"/>
    <w:link w:val="af5"/>
    <w:rsid w:val="00A54A77"/>
    <w:rPr>
      <w:sz w:val="20"/>
      <w:szCs w:val="20"/>
    </w:rPr>
  </w:style>
  <w:style w:type="character" w:customStyle="1" w:styleId="af5">
    <w:name w:val="Текст примечания Знак"/>
    <w:basedOn w:val="a0"/>
    <w:link w:val="af4"/>
    <w:rsid w:val="00A54A77"/>
    <w:rPr>
      <w:rFonts w:ascii="Cambria" w:eastAsia="Times New Roman" w:hAnsi="Cambria" w:cs="Times New Roman"/>
      <w:sz w:val="20"/>
      <w:szCs w:val="20"/>
      <w:lang w:val="en-US"/>
    </w:rPr>
  </w:style>
  <w:style w:type="paragraph" w:styleId="af6">
    <w:name w:val="annotation subject"/>
    <w:basedOn w:val="af4"/>
    <w:next w:val="af4"/>
    <w:link w:val="af7"/>
    <w:rsid w:val="00A54A77"/>
    <w:rPr>
      <w:b/>
      <w:bCs/>
    </w:rPr>
  </w:style>
  <w:style w:type="character" w:customStyle="1" w:styleId="af7">
    <w:name w:val="Тема примечания Знак"/>
    <w:basedOn w:val="af5"/>
    <w:link w:val="af6"/>
    <w:rsid w:val="00A54A77"/>
    <w:rPr>
      <w:b/>
      <w:bCs/>
    </w:rPr>
  </w:style>
  <w:style w:type="character" w:styleId="af8">
    <w:name w:val="line number"/>
    <w:rsid w:val="00A54A77"/>
  </w:style>
  <w:style w:type="character" w:customStyle="1" w:styleId="spaninp2red">
    <w:name w:val="span_inp2_red"/>
    <w:basedOn w:val="a0"/>
    <w:rsid w:val="00A54A77"/>
  </w:style>
  <w:style w:type="paragraph" w:customStyle="1" w:styleId="af9">
    <w:name w:val="Заголок_схема"/>
    <w:basedOn w:val="1"/>
    <w:qFormat/>
    <w:rsid w:val="00A54A77"/>
    <w:pPr>
      <w:keepNext/>
      <w:keepLines/>
      <w:pBdr>
        <w:bottom w:val="none" w:sz="0" w:space="0" w:color="auto"/>
      </w:pBdr>
      <w:spacing w:before="240" w:after="0" w:line="276" w:lineRule="auto"/>
      <w:jc w:val="both"/>
    </w:pPr>
    <w:rPr>
      <w:rFonts w:ascii="Times New Roman" w:hAnsi="Times New Roman"/>
      <w:b/>
      <w:bCs/>
      <w:color w:val="auto"/>
      <w:spacing w:val="0"/>
      <w:sz w:val="24"/>
      <w:szCs w:val="24"/>
    </w:rPr>
  </w:style>
  <w:style w:type="paragraph" w:customStyle="1" w:styleId="afa">
    <w:name w:val="Штамп"/>
    <w:basedOn w:val="a"/>
    <w:rsid w:val="00A54A77"/>
    <w:pPr>
      <w:spacing w:after="0" w:line="240" w:lineRule="auto"/>
      <w:jc w:val="center"/>
    </w:pPr>
    <w:rPr>
      <w:rFonts w:ascii="ГОСТ тип А" w:hAnsi="ГОСТ тип А"/>
      <w:i/>
      <w:noProof/>
      <w:sz w:val="18"/>
      <w:szCs w:val="20"/>
      <w:lang w:val="ru-RU" w:eastAsia="ru-RU"/>
    </w:rPr>
  </w:style>
  <w:style w:type="paragraph" w:customStyle="1" w:styleId="Default">
    <w:name w:val="Default"/>
    <w:rsid w:val="00A54A77"/>
    <w:pPr>
      <w:autoSpaceDE w:val="0"/>
      <w:autoSpaceDN w:val="0"/>
      <w:adjustRightInd w:val="0"/>
    </w:pPr>
    <w:rPr>
      <w:rFonts w:ascii="Times New Roman" w:eastAsia="Times New Roman" w:hAnsi="Times New Roman" w:cs="Times New Roman"/>
      <w:color w:val="000000"/>
      <w:sz w:val="24"/>
      <w:szCs w:val="24"/>
      <w:lang w:eastAsia="ru-RU"/>
    </w:rPr>
  </w:style>
  <w:style w:type="paragraph" w:styleId="afb">
    <w:name w:val="TOC Heading"/>
    <w:basedOn w:val="1"/>
    <w:next w:val="a"/>
    <w:uiPriority w:val="39"/>
    <w:unhideWhenUsed/>
    <w:qFormat/>
    <w:rsid w:val="00A54A77"/>
    <w:pPr>
      <w:keepNext/>
      <w:pBdr>
        <w:bottom w:val="none" w:sz="0" w:space="0" w:color="auto"/>
      </w:pBdr>
      <w:spacing w:before="240" w:after="60"/>
      <w:jc w:val="left"/>
      <w:outlineLvl w:val="9"/>
    </w:pPr>
    <w:rPr>
      <w:b/>
      <w:bCs/>
      <w:caps w:val="0"/>
      <w:color w:val="auto"/>
      <w:spacing w:val="0"/>
      <w:kern w:val="32"/>
      <w:sz w:val="32"/>
      <w:szCs w:val="32"/>
      <w:lang w:val="en-US" w:eastAsia="en-US"/>
    </w:rPr>
  </w:style>
  <w:style w:type="paragraph" w:styleId="afc">
    <w:name w:val="Normal (Web)"/>
    <w:basedOn w:val="a"/>
    <w:rsid w:val="00A54A77"/>
    <w:pPr>
      <w:spacing w:before="100" w:beforeAutospacing="1" w:after="100" w:afterAutospacing="1" w:line="240" w:lineRule="auto"/>
    </w:pPr>
    <w:rPr>
      <w:rFonts w:ascii="Tahoma" w:hAnsi="Tahoma" w:cs="Tahoma"/>
      <w:color w:val="000000"/>
      <w:sz w:val="20"/>
      <w:szCs w:val="20"/>
      <w:lang w:val="ru-RU" w:eastAsia="ru-RU"/>
    </w:rPr>
  </w:style>
  <w:style w:type="paragraph" w:styleId="22">
    <w:name w:val="Body Text 2"/>
    <w:basedOn w:val="a"/>
    <w:link w:val="210"/>
    <w:rsid w:val="00A54A77"/>
    <w:pPr>
      <w:spacing w:after="120" w:line="480" w:lineRule="auto"/>
    </w:pPr>
    <w:rPr>
      <w:rFonts w:ascii="Times New Roman" w:hAnsi="Times New Roman"/>
      <w:sz w:val="24"/>
      <w:szCs w:val="24"/>
      <w:lang w:val="ru-RU" w:eastAsia="ru-RU"/>
    </w:rPr>
  </w:style>
  <w:style w:type="character" w:customStyle="1" w:styleId="23">
    <w:name w:val="Основной текст 2 Знак"/>
    <w:basedOn w:val="a0"/>
    <w:link w:val="22"/>
    <w:rsid w:val="00A54A77"/>
    <w:rPr>
      <w:rFonts w:ascii="Cambria" w:eastAsia="Times New Roman" w:hAnsi="Cambria" w:cs="Times New Roman"/>
      <w:lang w:val="en-US"/>
    </w:rPr>
  </w:style>
  <w:style w:type="character" w:customStyle="1" w:styleId="210">
    <w:name w:val="Основной текст 2 Знак1"/>
    <w:basedOn w:val="a0"/>
    <w:link w:val="22"/>
    <w:rsid w:val="00A54A77"/>
    <w:rPr>
      <w:rFonts w:ascii="Times New Roman" w:eastAsia="Times New Roman" w:hAnsi="Times New Roman" w:cs="Times New Roman"/>
      <w:sz w:val="24"/>
      <w:szCs w:val="24"/>
      <w:lang w:eastAsia="ru-RU"/>
    </w:rPr>
  </w:style>
  <w:style w:type="paragraph" w:styleId="afd">
    <w:name w:val="Body Text Indent"/>
    <w:aliases w:val="Основной текст с отступом Знак1,Основной текст 1,Нумерованный список !!"/>
    <w:basedOn w:val="a"/>
    <w:link w:val="24"/>
    <w:rsid w:val="00A54A77"/>
    <w:pPr>
      <w:spacing w:after="120" w:line="240" w:lineRule="auto"/>
      <w:ind w:left="283"/>
    </w:pPr>
    <w:rPr>
      <w:rFonts w:ascii="Times New Roman" w:hAnsi="Times New Roman"/>
      <w:sz w:val="24"/>
      <w:szCs w:val="24"/>
      <w:lang w:val="ru-RU" w:eastAsia="ru-RU"/>
    </w:rPr>
  </w:style>
  <w:style w:type="character" w:customStyle="1" w:styleId="afe">
    <w:name w:val="Основной текст с отступом Знак"/>
    <w:basedOn w:val="a0"/>
    <w:link w:val="afd"/>
    <w:rsid w:val="00A54A77"/>
    <w:rPr>
      <w:rFonts w:ascii="Cambria" w:eastAsia="Times New Roman" w:hAnsi="Cambria" w:cs="Times New Roman"/>
      <w:lang w:val="en-US"/>
    </w:rPr>
  </w:style>
  <w:style w:type="character" w:customStyle="1" w:styleId="24">
    <w:name w:val="Основной текст с отступом Знак2"/>
    <w:aliases w:val="Основной текст с отступом Знак Знак,Основной текст с отступом Знак1 Знак,Основной текст 1 Знак1,Нумерованный список !! Знак"/>
    <w:basedOn w:val="a0"/>
    <w:link w:val="afd"/>
    <w:rsid w:val="00A54A77"/>
    <w:rPr>
      <w:rFonts w:ascii="Times New Roman" w:eastAsia="Times New Roman" w:hAnsi="Times New Roman" w:cs="Times New Roman"/>
      <w:sz w:val="24"/>
      <w:szCs w:val="24"/>
      <w:lang w:eastAsia="ru-RU"/>
    </w:rPr>
  </w:style>
  <w:style w:type="paragraph" w:styleId="25">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Знак Знак Знак Знак Знак Знак Знак Знак Знак"/>
    <w:basedOn w:val="a"/>
    <w:link w:val="26"/>
    <w:rsid w:val="00A54A77"/>
    <w:pPr>
      <w:spacing w:after="120" w:line="480" w:lineRule="auto"/>
      <w:ind w:left="283"/>
    </w:pPr>
    <w:rPr>
      <w:rFonts w:ascii="Times New Roman" w:hAnsi="Times New Roman"/>
      <w:sz w:val="24"/>
      <w:szCs w:val="24"/>
      <w:lang w:val="ru-RU" w:eastAsia="ru-RU"/>
    </w:rPr>
  </w:style>
  <w:style w:type="character" w:customStyle="1" w:styleId="26">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Знак Знак Знак Знак Знак Знак Знак Знак"/>
    <w:basedOn w:val="a0"/>
    <w:link w:val="25"/>
    <w:rsid w:val="00A54A77"/>
    <w:rPr>
      <w:rFonts w:ascii="Times New Roman" w:eastAsia="Times New Roman" w:hAnsi="Times New Roman" w:cs="Times New Roman"/>
      <w:sz w:val="24"/>
      <w:szCs w:val="24"/>
      <w:lang w:eastAsia="ru-RU"/>
    </w:rPr>
  </w:style>
  <w:style w:type="paragraph" w:styleId="aff">
    <w:name w:val="No Spacing"/>
    <w:link w:val="aff0"/>
    <w:uiPriority w:val="1"/>
    <w:qFormat/>
    <w:rsid w:val="00A54A77"/>
    <w:rPr>
      <w:rFonts w:ascii="Calibri" w:eastAsia="Times New Roman" w:hAnsi="Calibri" w:cs="Times New Roman"/>
      <w:lang w:eastAsia="ru-RU"/>
    </w:rPr>
  </w:style>
  <w:style w:type="character" w:customStyle="1" w:styleId="aff0">
    <w:name w:val="Без интервала Знак"/>
    <w:basedOn w:val="a0"/>
    <w:link w:val="aff"/>
    <w:uiPriority w:val="1"/>
    <w:rsid w:val="00A54A77"/>
    <w:rPr>
      <w:rFonts w:ascii="Calibri" w:eastAsia="Times New Roman" w:hAnsi="Calibri" w:cs="Times New Roman"/>
      <w:lang w:eastAsia="ru-RU"/>
    </w:rPr>
  </w:style>
  <w:style w:type="character" w:styleId="aff1">
    <w:name w:val="FollowedHyperlink"/>
    <w:basedOn w:val="a0"/>
    <w:uiPriority w:val="99"/>
    <w:unhideWhenUsed/>
    <w:rsid w:val="00A54A77"/>
    <w:rPr>
      <w:color w:val="800080"/>
      <w:u w:val="single"/>
    </w:rPr>
  </w:style>
  <w:style w:type="paragraph" w:customStyle="1" w:styleId="xl65">
    <w:name w:val="xl65"/>
    <w:basedOn w:val="a"/>
    <w:rsid w:val="00A54A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val="ru-RU" w:eastAsia="ru-RU"/>
    </w:rPr>
  </w:style>
  <w:style w:type="paragraph" w:customStyle="1" w:styleId="xl66">
    <w:name w:val="xl66"/>
    <w:basedOn w:val="a"/>
    <w:rsid w:val="00A54A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val="ru-RU" w:eastAsia="ru-RU"/>
    </w:rPr>
  </w:style>
  <w:style w:type="paragraph" w:customStyle="1" w:styleId="xl67">
    <w:name w:val="xl67"/>
    <w:basedOn w:val="a"/>
    <w:rsid w:val="00A54A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val="ru-RU" w:eastAsia="ru-RU"/>
    </w:rPr>
  </w:style>
  <w:style w:type="paragraph" w:customStyle="1" w:styleId="xl68">
    <w:name w:val="xl68"/>
    <w:basedOn w:val="a"/>
    <w:rsid w:val="00A54A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color w:val="000000"/>
      <w:sz w:val="24"/>
      <w:szCs w:val="24"/>
      <w:lang w:val="ru-RU" w:eastAsia="ru-RU"/>
    </w:rPr>
  </w:style>
  <w:style w:type="paragraph" w:customStyle="1" w:styleId="xl69">
    <w:name w:val="xl69"/>
    <w:basedOn w:val="a"/>
    <w:rsid w:val="00A54A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val="ru-RU" w:eastAsia="ru-RU"/>
    </w:rPr>
  </w:style>
  <w:style w:type="paragraph" w:customStyle="1" w:styleId="xl70">
    <w:name w:val="xl70"/>
    <w:basedOn w:val="a"/>
    <w:rsid w:val="00A54A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val="ru-RU" w:eastAsia="ru-RU"/>
    </w:rPr>
  </w:style>
  <w:style w:type="paragraph" w:customStyle="1" w:styleId="xl71">
    <w:name w:val="xl71"/>
    <w:basedOn w:val="a"/>
    <w:rsid w:val="00A54A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val="ru-RU" w:eastAsia="ru-RU"/>
    </w:rPr>
  </w:style>
  <w:style w:type="paragraph" w:customStyle="1" w:styleId="xl72">
    <w:name w:val="xl72"/>
    <w:basedOn w:val="a"/>
    <w:rsid w:val="00A54A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val="ru-RU" w:eastAsia="ru-RU"/>
    </w:rPr>
  </w:style>
  <w:style w:type="paragraph" w:customStyle="1" w:styleId="xl73">
    <w:name w:val="xl73"/>
    <w:basedOn w:val="a"/>
    <w:rsid w:val="00A54A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val="ru-RU" w:eastAsia="ru-RU"/>
    </w:rPr>
  </w:style>
  <w:style w:type="paragraph" w:customStyle="1" w:styleId="xl74">
    <w:name w:val="xl74"/>
    <w:basedOn w:val="a"/>
    <w:rsid w:val="00A54A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val="ru-RU" w:eastAsia="ru-RU"/>
    </w:rPr>
  </w:style>
  <w:style w:type="paragraph" w:customStyle="1" w:styleId="xl75">
    <w:name w:val="xl75"/>
    <w:basedOn w:val="a"/>
    <w:rsid w:val="00A54A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76">
    <w:name w:val="xl76"/>
    <w:basedOn w:val="a"/>
    <w:rsid w:val="00A54A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77">
    <w:name w:val="xl77"/>
    <w:basedOn w:val="a"/>
    <w:rsid w:val="00A54A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val="ru-RU" w:eastAsia="ru-RU"/>
    </w:rPr>
  </w:style>
  <w:style w:type="paragraph" w:customStyle="1" w:styleId="xl78">
    <w:name w:val="xl78"/>
    <w:basedOn w:val="a"/>
    <w:rsid w:val="00A54A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ru-RU" w:eastAsia="ru-RU"/>
    </w:rPr>
  </w:style>
  <w:style w:type="paragraph" w:customStyle="1" w:styleId="xl79">
    <w:name w:val="xl79"/>
    <w:basedOn w:val="a"/>
    <w:rsid w:val="00A54A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80">
    <w:name w:val="xl80"/>
    <w:basedOn w:val="a"/>
    <w:rsid w:val="00A54A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81">
    <w:name w:val="xl81"/>
    <w:basedOn w:val="a"/>
    <w:rsid w:val="00A54A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ru-RU" w:eastAsia="ru-RU"/>
    </w:rPr>
  </w:style>
  <w:style w:type="paragraph" w:customStyle="1" w:styleId="xl82">
    <w:name w:val="xl82"/>
    <w:basedOn w:val="a"/>
    <w:rsid w:val="00A54A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sz w:val="24"/>
      <w:szCs w:val="24"/>
      <w:lang w:val="ru-RU" w:eastAsia="ru-RU"/>
    </w:rPr>
  </w:style>
  <w:style w:type="paragraph" w:customStyle="1" w:styleId="xl83">
    <w:name w:val="xl83"/>
    <w:basedOn w:val="a"/>
    <w:rsid w:val="00A54A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ru-RU" w:eastAsia="ru-RU"/>
    </w:rPr>
  </w:style>
  <w:style w:type="paragraph" w:customStyle="1" w:styleId="xl84">
    <w:name w:val="xl84"/>
    <w:basedOn w:val="a"/>
    <w:rsid w:val="00A54A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color w:val="FF0000"/>
      <w:sz w:val="24"/>
      <w:szCs w:val="24"/>
      <w:lang w:val="ru-RU" w:eastAsia="ru-RU"/>
    </w:rPr>
  </w:style>
  <w:style w:type="paragraph" w:customStyle="1" w:styleId="xl85">
    <w:name w:val="xl85"/>
    <w:basedOn w:val="a"/>
    <w:rsid w:val="00A54A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FF0000"/>
      <w:sz w:val="24"/>
      <w:szCs w:val="24"/>
      <w:lang w:val="ru-RU" w:eastAsia="ru-RU"/>
    </w:rPr>
  </w:style>
  <w:style w:type="paragraph" w:customStyle="1" w:styleId="xl86">
    <w:name w:val="xl86"/>
    <w:basedOn w:val="a"/>
    <w:rsid w:val="00A54A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FF0000"/>
      <w:sz w:val="24"/>
      <w:szCs w:val="24"/>
      <w:lang w:val="ru-RU" w:eastAsia="ru-RU"/>
    </w:rPr>
  </w:style>
  <w:style w:type="paragraph" w:customStyle="1" w:styleId="xl87">
    <w:name w:val="xl87"/>
    <w:basedOn w:val="a"/>
    <w:rsid w:val="00A54A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FF0000"/>
      <w:sz w:val="24"/>
      <w:szCs w:val="24"/>
      <w:lang w:val="ru-RU" w:eastAsia="ru-RU"/>
    </w:rPr>
  </w:style>
  <w:style w:type="paragraph" w:customStyle="1" w:styleId="xl88">
    <w:name w:val="xl88"/>
    <w:basedOn w:val="a"/>
    <w:rsid w:val="00A54A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color w:val="000000"/>
      <w:sz w:val="24"/>
      <w:szCs w:val="24"/>
      <w:lang w:val="ru-RU" w:eastAsia="ru-RU"/>
    </w:rPr>
  </w:style>
  <w:style w:type="paragraph" w:customStyle="1" w:styleId="xl89">
    <w:name w:val="xl89"/>
    <w:basedOn w:val="a"/>
    <w:rsid w:val="00A54A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val="ru-RU" w:eastAsia="ru-RU"/>
    </w:rPr>
  </w:style>
  <w:style w:type="paragraph" w:customStyle="1" w:styleId="xl90">
    <w:name w:val="xl90"/>
    <w:basedOn w:val="a"/>
    <w:rsid w:val="00A54A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val="ru-RU" w:eastAsia="ru-RU"/>
    </w:rPr>
  </w:style>
  <w:style w:type="paragraph" w:customStyle="1" w:styleId="xl91">
    <w:name w:val="xl91"/>
    <w:basedOn w:val="a"/>
    <w:rsid w:val="00A54A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FF0000"/>
      <w:sz w:val="24"/>
      <w:szCs w:val="24"/>
      <w:lang w:val="ru-RU" w:eastAsia="ru-RU"/>
    </w:rPr>
  </w:style>
  <w:style w:type="paragraph" w:customStyle="1" w:styleId="xl92">
    <w:name w:val="xl92"/>
    <w:basedOn w:val="a"/>
    <w:rsid w:val="00A54A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val="ru-RU" w:eastAsia="ru-RU"/>
    </w:rPr>
  </w:style>
  <w:style w:type="paragraph" w:customStyle="1" w:styleId="xl93">
    <w:name w:val="xl93"/>
    <w:basedOn w:val="a"/>
    <w:rsid w:val="00A54A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val="ru-RU" w:eastAsia="ru-RU"/>
    </w:rPr>
  </w:style>
  <w:style w:type="paragraph" w:customStyle="1" w:styleId="xl94">
    <w:name w:val="xl94"/>
    <w:basedOn w:val="a"/>
    <w:rsid w:val="00A54A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val="ru-RU" w:eastAsia="ru-RU"/>
    </w:rPr>
  </w:style>
  <w:style w:type="paragraph" w:customStyle="1" w:styleId="xl95">
    <w:name w:val="xl95"/>
    <w:basedOn w:val="a"/>
    <w:rsid w:val="00A54A7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96">
    <w:name w:val="xl96"/>
    <w:basedOn w:val="a"/>
    <w:rsid w:val="00A54A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val="ru-RU" w:eastAsia="ru-RU"/>
    </w:rPr>
  </w:style>
  <w:style w:type="paragraph" w:customStyle="1" w:styleId="xl97">
    <w:name w:val="xl97"/>
    <w:basedOn w:val="a"/>
    <w:rsid w:val="00A54A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FF0000"/>
      <w:sz w:val="24"/>
      <w:szCs w:val="24"/>
      <w:lang w:val="ru-RU" w:eastAsia="ru-RU"/>
    </w:rPr>
  </w:style>
  <w:style w:type="paragraph" w:customStyle="1" w:styleId="xl98">
    <w:name w:val="xl98"/>
    <w:basedOn w:val="a"/>
    <w:rsid w:val="00A54A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val="ru-RU" w:eastAsia="ru-RU"/>
    </w:rPr>
  </w:style>
  <w:style w:type="paragraph" w:customStyle="1" w:styleId="xl99">
    <w:name w:val="xl99"/>
    <w:basedOn w:val="a"/>
    <w:rsid w:val="00A54A7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val="ru-RU" w:eastAsia="ru-RU"/>
    </w:rPr>
  </w:style>
  <w:style w:type="paragraph" w:customStyle="1" w:styleId="xl100">
    <w:name w:val="xl100"/>
    <w:basedOn w:val="a"/>
    <w:rsid w:val="00A54A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val="ru-RU" w:eastAsia="ru-RU"/>
    </w:rPr>
  </w:style>
  <w:style w:type="paragraph" w:customStyle="1" w:styleId="xl101">
    <w:name w:val="xl101"/>
    <w:basedOn w:val="a"/>
    <w:rsid w:val="00A54A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ru-RU" w:eastAsia="ru-RU"/>
    </w:rPr>
  </w:style>
  <w:style w:type="paragraph" w:customStyle="1" w:styleId="xl102">
    <w:name w:val="xl102"/>
    <w:basedOn w:val="a"/>
    <w:rsid w:val="00A54A7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val="ru-RU" w:eastAsia="ru-RU"/>
    </w:rPr>
  </w:style>
  <w:style w:type="paragraph" w:customStyle="1" w:styleId="xl103">
    <w:name w:val="xl103"/>
    <w:basedOn w:val="a"/>
    <w:rsid w:val="00A54A77"/>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val="ru-RU" w:eastAsia="ru-RU"/>
    </w:rPr>
  </w:style>
  <w:style w:type="paragraph" w:customStyle="1" w:styleId="xl104">
    <w:name w:val="xl104"/>
    <w:basedOn w:val="a"/>
    <w:rsid w:val="00A54A7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val="ru-RU" w:eastAsia="ru-RU"/>
    </w:rPr>
  </w:style>
  <w:style w:type="paragraph" w:customStyle="1" w:styleId="xl105">
    <w:name w:val="xl105"/>
    <w:basedOn w:val="a"/>
    <w:rsid w:val="00A54A7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val="ru-RU" w:eastAsia="ru-RU"/>
    </w:rPr>
  </w:style>
  <w:style w:type="paragraph" w:customStyle="1" w:styleId="xl106">
    <w:name w:val="xl106"/>
    <w:basedOn w:val="a"/>
    <w:rsid w:val="00A54A7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val="ru-RU" w:eastAsia="ru-RU"/>
    </w:rPr>
  </w:style>
  <w:style w:type="paragraph" w:customStyle="1" w:styleId="xl107">
    <w:name w:val="xl107"/>
    <w:basedOn w:val="a"/>
    <w:rsid w:val="00A54A7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val="ru-RU" w:eastAsia="ru-RU"/>
    </w:rPr>
  </w:style>
  <w:style w:type="paragraph" w:customStyle="1" w:styleId="xl108">
    <w:name w:val="xl108"/>
    <w:basedOn w:val="a"/>
    <w:rsid w:val="00A54A7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4"/>
      <w:szCs w:val="24"/>
      <w:lang w:val="ru-RU" w:eastAsia="ru-RU"/>
    </w:rPr>
  </w:style>
  <w:style w:type="paragraph" w:customStyle="1" w:styleId="xl109">
    <w:name w:val="xl109"/>
    <w:basedOn w:val="a"/>
    <w:rsid w:val="00A54A7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val="ru-RU" w:eastAsia="ru-RU"/>
    </w:rPr>
  </w:style>
  <w:style w:type="paragraph" w:customStyle="1" w:styleId="xl110">
    <w:name w:val="xl110"/>
    <w:basedOn w:val="a"/>
    <w:rsid w:val="00A54A77"/>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val="ru-RU" w:eastAsia="ru-RU"/>
    </w:rPr>
  </w:style>
  <w:style w:type="paragraph" w:customStyle="1" w:styleId="xl111">
    <w:name w:val="xl111"/>
    <w:basedOn w:val="a"/>
    <w:rsid w:val="00A54A77"/>
    <w:pPr>
      <w:pBdr>
        <w:top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val="ru-RU" w:eastAsia="ru-RU"/>
    </w:rPr>
  </w:style>
  <w:style w:type="paragraph" w:customStyle="1" w:styleId="xl112">
    <w:name w:val="xl112"/>
    <w:basedOn w:val="a"/>
    <w:rsid w:val="00A54A77"/>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val="ru-RU" w:eastAsia="ru-RU"/>
    </w:rPr>
  </w:style>
  <w:style w:type="paragraph" w:customStyle="1" w:styleId="xl113">
    <w:name w:val="xl113"/>
    <w:basedOn w:val="a"/>
    <w:rsid w:val="00A54A77"/>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val="ru-RU" w:eastAsia="ru-RU"/>
    </w:rPr>
  </w:style>
  <w:style w:type="paragraph" w:customStyle="1" w:styleId="xl114">
    <w:name w:val="xl114"/>
    <w:basedOn w:val="a"/>
    <w:rsid w:val="00A54A77"/>
    <w:pPr>
      <w:pBdr>
        <w:bottom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val="ru-RU" w:eastAsia="ru-RU"/>
    </w:rPr>
  </w:style>
  <w:style w:type="paragraph" w:customStyle="1" w:styleId="xl115">
    <w:name w:val="xl115"/>
    <w:basedOn w:val="a"/>
    <w:rsid w:val="00A54A77"/>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val="ru-RU" w:eastAsia="ru-RU"/>
    </w:rPr>
  </w:style>
  <w:style w:type="paragraph" w:customStyle="1" w:styleId="12">
    <w:name w:val="Стиль1"/>
    <w:basedOn w:val="a"/>
    <w:qFormat/>
    <w:rsid w:val="00A54A77"/>
    <w:pPr>
      <w:spacing w:line="276" w:lineRule="auto"/>
    </w:pPr>
    <w:rPr>
      <w:rFonts w:ascii="Times New Roman" w:hAnsi="Times New Roman"/>
      <w:strike/>
      <w:color w:val="C00000"/>
      <w:sz w:val="24"/>
      <w:lang w:val="ru-RU" w:eastAsia="ru-RU"/>
    </w:rPr>
  </w:style>
  <w:style w:type="paragraph" w:customStyle="1" w:styleId="xl116">
    <w:name w:val="xl116"/>
    <w:basedOn w:val="a"/>
    <w:rsid w:val="00A54A7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val="ru-RU" w:eastAsia="ru-RU"/>
    </w:rPr>
  </w:style>
  <w:style w:type="paragraph" w:customStyle="1" w:styleId="xl117">
    <w:name w:val="xl117"/>
    <w:basedOn w:val="a"/>
    <w:rsid w:val="00A54A7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val="ru-RU" w:eastAsia="ru-RU"/>
    </w:rPr>
  </w:style>
  <w:style w:type="paragraph" w:customStyle="1" w:styleId="xl118">
    <w:name w:val="xl118"/>
    <w:basedOn w:val="a"/>
    <w:rsid w:val="00A54A7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val="ru-RU" w:eastAsia="ru-RU"/>
    </w:rPr>
  </w:style>
  <w:style w:type="paragraph" w:styleId="aff2">
    <w:name w:val="Body Text"/>
    <w:basedOn w:val="a"/>
    <w:link w:val="aff3"/>
    <w:rsid w:val="00A54A77"/>
    <w:pPr>
      <w:spacing w:after="120"/>
    </w:pPr>
  </w:style>
  <w:style w:type="character" w:customStyle="1" w:styleId="aff3">
    <w:name w:val="Основной текст Знак"/>
    <w:basedOn w:val="a0"/>
    <w:link w:val="aff2"/>
    <w:rsid w:val="00A54A77"/>
    <w:rPr>
      <w:rFonts w:ascii="Cambria" w:eastAsia="Times New Roman" w:hAnsi="Cambria" w:cs="Times New Roman"/>
      <w:lang w:val="en-US"/>
    </w:rPr>
  </w:style>
  <w:style w:type="paragraph" w:customStyle="1" w:styleId="ConsNonformat">
    <w:name w:val="ConsNonformat"/>
    <w:rsid w:val="00A54A77"/>
    <w:pPr>
      <w:widowControl w:val="0"/>
      <w:autoSpaceDE w:val="0"/>
      <w:autoSpaceDN w:val="0"/>
      <w:adjustRightInd w:val="0"/>
    </w:pPr>
    <w:rPr>
      <w:rFonts w:ascii="Courier New" w:eastAsia="Times New Roman" w:hAnsi="Courier New" w:cs="Courier New"/>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24</Pages>
  <Words>5891</Words>
  <Characters>33584</Characters>
  <Application>Microsoft Office Word</Application>
  <DocSecurity>0</DocSecurity>
  <Lines>279</Lines>
  <Paragraphs>78</Paragraphs>
  <ScaleCrop>false</ScaleCrop>
  <Company/>
  <LinksUpToDate>false</LinksUpToDate>
  <CharactersWithSpaces>39397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Kimiltey</dc:creator>
  <cp:lastModifiedBy>Kimiltey</cp:lastModifiedBy>
  <cp:revision>1</cp:revision>
  <dcterms:created xsi:type="dcterms:W3CDTF">2024-07-11T03:22:00Z</dcterms:created>
  <dcterms:modified xsi:type="dcterms:W3CDTF">2024-07-11T03:29:00Z</dcterms:modified>
</cp:coreProperties>
</file>